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73"/>
        <w:tblW w:w="11057" w:type="dxa"/>
        <w:tblLayout w:type="fixed"/>
        <w:tblLook w:val="06A0" w:firstRow="1" w:lastRow="0" w:firstColumn="1" w:lastColumn="0" w:noHBand="1" w:noVBand="1"/>
      </w:tblPr>
      <w:tblGrid>
        <w:gridCol w:w="5021"/>
        <w:gridCol w:w="6036"/>
      </w:tblGrid>
      <w:tr w:rsidRPr="00B3636E" w:rsidR="00C70117" w:rsidTr="02ECFE58" w14:paraId="2B0570E3" w14:textId="77777777">
        <w:trPr>
          <w:trHeight w:val="1701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tcMar/>
          </w:tcPr>
          <w:p w:rsidRPr="00B3636E" w:rsidR="00C70117" w:rsidP="00E766E1" w:rsidRDefault="00C70117" w14:paraId="26B4689C" w14:textId="77777777">
            <w:pPr>
              <w:spacing w:after="0"/>
              <w:rPr>
                <w:color w:val="FFFFFF" w:themeColor="background1"/>
              </w:rPr>
            </w:pPr>
          </w:p>
          <w:p w:rsidRPr="009B7F53" w:rsidR="00C70117" w:rsidP="00E766E1" w:rsidRDefault="00C70117" w14:paraId="721DFD44" w14:textId="77777777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B7F53">
              <w:rPr>
                <w:b/>
                <w:bCs/>
                <w:color w:val="FFFFFF" w:themeColor="background1"/>
                <w:sz w:val="28"/>
                <w:szCs w:val="28"/>
              </w:rPr>
              <w:t xml:space="preserve">St. Patrick’s Catholic Primary School </w:t>
            </w:r>
          </w:p>
          <w:p w:rsidRPr="00B3636E" w:rsidR="00C70117" w:rsidP="00E766E1" w:rsidRDefault="00C70117" w14:paraId="038A0D52" w14:textId="77777777">
            <w:pPr>
              <w:spacing w:after="0"/>
              <w:rPr>
                <w:i/>
                <w:iCs/>
                <w:color w:val="FFFFFF" w:themeColor="background1"/>
              </w:rPr>
            </w:pPr>
          </w:p>
          <w:p w:rsidRPr="00B3636E" w:rsidR="00C70117" w:rsidP="00E766E1" w:rsidRDefault="00C70117" w14:paraId="622DC0C1" w14:textId="77777777">
            <w:pPr>
              <w:spacing w:after="0"/>
              <w:rPr>
                <w:i/>
                <w:iCs/>
                <w:color w:val="FFFFFF" w:themeColor="background1"/>
              </w:rPr>
            </w:pPr>
            <w:r w:rsidRPr="00B3636E">
              <w:rPr>
                <w:i/>
                <w:iCs/>
                <w:color w:val="FFFFFF" w:themeColor="background1"/>
              </w:rPr>
              <w:t>Peace, Love &amp; Understanding</w:t>
            </w:r>
          </w:p>
          <w:p w:rsidRPr="00B3636E" w:rsidR="00C70117" w:rsidP="00E766E1" w:rsidRDefault="00C70117" w14:paraId="10488E46" w14:textId="77777777">
            <w:pPr>
              <w:spacing w:after="0"/>
              <w:rPr>
                <w:i/>
                <w:iCs/>
                <w:color w:val="FFFFFF" w:themeColor="background1"/>
              </w:rPr>
            </w:pPr>
          </w:p>
          <w:p w:rsidRPr="00B3636E" w:rsidR="00C70117" w:rsidP="00E766E1" w:rsidRDefault="00C70117" w14:paraId="4A86C4F5" w14:textId="77777777">
            <w:pPr>
              <w:spacing w:after="0"/>
              <w:rPr>
                <w:i/>
                <w:iCs/>
                <w:color w:val="FFFFFF" w:themeColor="background1"/>
              </w:rPr>
            </w:pPr>
            <w:r w:rsidRPr="00B3636E">
              <w:rPr>
                <w:i/>
                <w:iCs/>
                <w:color w:val="FFFFFF" w:themeColor="background1"/>
              </w:rPr>
              <w:t>Be the Best that You Can Be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tcMar/>
          </w:tcPr>
          <w:p w:rsidRPr="00B3636E" w:rsidR="00C70117" w:rsidP="00E766E1" w:rsidRDefault="00C70117" w14:paraId="2F3EC751" w14:textId="77777777">
            <w:pPr>
              <w:pStyle w:val="Heading1"/>
              <w:spacing w:before="0" w:after="0"/>
              <w:jc w:val="right"/>
              <w:rPr>
                <w:rFonts w:ascii="Comic Sans MS" w:hAnsi="Comic Sans MS" w:eastAsia="Comic Sans MS" w:cs="Comic Sans MS"/>
                <w:color w:val="FFFFFF" w:themeColor="background1"/>
                <w:sz w:val="20"/>
                <w:szCs w:val="20"/>
              </w:rPr>
            </w:pPr>
            <w:hyperlink r:id="rId8">
              <w:r w:rsidRPr="00B3636E">
                <w:rPr>
                  <w:rStyle w:val="Hyperlink"/>
                  <w:rFonts w:ascii="Comic Sans MS" w:hAnsi="Comic Sans MS" w:eastAsia="Comic Sans MS" w:cs="Comic Sans MS"/>
                  <w:b/>
                  <w:bCs/>
                  <w:noProof/>
                  <w:color w:val="FFFFFF" w:themeColor="background1"/>
                  <w:sz w:val="20"/>
                  <w:szCs w:val="20"/>
                  <w:lang w:val="en-GB" w:bidi="en-GB"/>
                </w:rPr>
                <w:t>www.stpatricksliverpool.co.uk</w:t>
              </w:r>
            </w:hyperlink>
          </w:p>
          <w:p w:rsidRPr="00B3636E" w:rsidR="00C70117" w:rsidP="00E766E1" w:rsidRDefault="00C70117" w14:paraId="16713FE0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  <w:t>Twitter - @st_patricks</w:t>
            </w:r>
          </w:p>
          <w:p w:rsidRPr="00B3636E" w:rsidR="00C70117" w:rsidP="00E766E1" w:rsidRDefault="00C70117" w14:paraId="11AC38DD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  <w:t xml:space="preserve">Email </w:t>
            </w:r>
            <w:hyperlink w:history="1" r:id="rId9">
              <w:r w:rsidRPr="00B3636E">
                <w:rPr>
                  <w:rStyle w:val="Hyperlink"/>
                  <w:rFonts w:ascii="Comic Sans MS" w:hAnsi="Comic Sans MS" w:eastAsia="Comic Sans MS" w:cs="Comic Sans MS"/>
                  <w:noProof/>
                  <w:color w:val="FFFFFF" w:themeColor="background1"/>
                  <w:lang w:val="fr-FR"/>
                </w:rPr>
                <w:t>patricks-ao@st-patricks.liverpool.sch.uk</w:t>
              </w:r>
            </w:hyperlink>
          </w:p>
          <w:p w:rsidRPr="00B3636E" w:rsidR="00C70117" w:rsidP="00E766E1" w:rsidRDefault="00C70117" w14:paraId="170E2A83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  <w:t>Phone - 0151 709 1062</w:t>
            </w:r>
            <w:r w:rsidRPr="00B3636E">
              <w:rPr>
                <w:rFonts w:ascii="Comic Sans MS" w:hAnsi="Comic Sans MS"/>
                <w:color w:val="FFFFFF" w:themeColor="background1"/>
              </w:rPr>
              <w:t xml:space="preserve"> </w:t>
            </w:r>
          </w:p>
          <w:p w:rsidRPr="006E42F9" w:rsidR="00C70117" w:rsidP="00E766E1" w:rsidRDefault="00C70117" w14:paraId="1581AE39" w14:textId="603F3B9B">
            <w:pPr>
              <w:spacing w:after="0"/>
              <w:jc w:val="right"/>
              <w:rPr>
                <w:rFonts w:ascii="Comic Sans MS" w:hAnsi="Comic Sans MS"/>
                <w:color w:val="FFFFFF" w:themeColor="background1"/>
              </w:rPr>
            </w:pPr>
            <w:r w:rsidRPr="02ECFE58" w:rsidR="00C70117">
              <w:rPr>
                <w:rFonts w:ascii="Comic Sans MS" w:hAnsi="Comic Sans MS"/>
                <w:color w:val="FFFFFF" w:themeColor="background1" w:themeTint="FF" w:themeShade="FF"/>
              </w:rPr>
              <w:t xml:space="preserve">Friday </w:t>
            </w:r>
            <w:r w:rsidRPr="02ECFE58" w:rsidR="5E7557A8">
              <w:rPr>
                <w:rFonts w:ascii="Comic Sans MS" w:hAnsi="Comic Sans MS"/>
                <w:b w:val="1"/>
                <w:bCs w:val="1"/>
                <w:color w:val="FFFFFF" w:themeColor="background1" w:themeTint="FF" w:themeShade="FF"/>
              </w:rPr>
              <w:t>8</w:t>
            </w:r>
            <w:r w:rsidRPr="02ECFE58" w:rsidR="5E7557A8">
              <w:rPr>
                <w:rFonts w:ascii="Comic Sans MS" w:hAnsi="Comic Sans MS"/>
                <w:b w:val="1"/>
                <w:bCs w:val="1"/>
                <w:color w:val="FFFFFF" w:themeColor="background1" w:themeTint="FF" w:themeShade="FF"/>
                <w:vertAlign w:val="superscript"/>
              </w:rPr>
              <w:t>th</w:t>
            </w:r>
            <w:r w:rsidRPr="02ECFE58" w:rsidR="5E7557A8">
              <w:rPr>
                <w:rFonts w:ascii="Comic Sans MS" w:hAnsi="Comic Sans MS"/>
                <w:b w:val="1"/>
                <w:bCs w:val="1"/>
                <w:color w:val="FFFFFF" w:themeColor="background1" w:themeTint="FF" w:themeShade="FF"/>
              </w:rPr>
              <w:t xml:space="preserve"> November </w:t>
            </w:r>
            <w:r w:rsidRPr="02ECFE58" w:rsidR="000D788B">
              <w:rPr>
                <w:rFonts w:ascii="Comic Sans MS" w:hAnsi="Comic Sans MS"/>
                <w:color w:val="FFFFFF" w:themeColor="background1" w:themeTint="FF" w:themeShade="FF"/>
              </w:rPr>
              <w:t>2024</w:t>
            </w:r>
          </w:p>
        </w:tc>
      </w:tr>
    </w:tbl>
    <w:p w:rsidRPr="00441A0C" w:rsidR="00C70117" w:rsidP="02ECFE58" w:rsidRDefault="00C70117" w14:paraId="7AE282BA" w14:textId="77777777">
      <w:pPr>
        <w:pStyle w:val="Default"/>
        <w:rPr>
          <w:rFonts w:ascii="Comic Sans MS" w:hAnsi="Comic Sans MS" w:cs="" w:cstheme="minorBidi"/>
          <w:color w:val="auto"/>
          <w:sz w:val="22"/>
          <w:szCs w:val="22"/>
          <w:u w:val="single"/>
          <w:lang w:val="en-US"/>
        </w:rPr>
      </w:pPr>
    </w:p>
    <w:p w:rsidR="7F5DE79C" w:rsidP="02ECFE58" w:rsidRDefault="7F5DE79C" w14:paraId="0E306113" w14:textId="7488FB5B">
      <w:pPr>
        <w:pStyle w:val="Default"/>
        <w:rPr>
          <w:rFonts w:ascii="Comic Sans MS" w:hAnsi="Comic Sans MS" w:cs="" w:cstheme="minorBidi"/>
          <w:color w:val="auto"/>
          <w:sz w:val="22"/>
          <w:szCs w:val="22"/>
          <w:u w:val="single"/>
          <w:lang w:val="en-US"/>
        </w:rPr>
      </w:pPr>
      <w:r w:rsidRPr="02ECFE58" w:rsidR="7F5DE79C">
        <w:rPr>
          <w:rFonts w:ascii="Comic Sans MS" w:hAnsi="Comic Sans MS" w:cs="" w:cstheme="minorBidi"/>
          <w:color w:val="auto"/>
          <w:sz w:val="22"/>
          <w:szCs w:val="22"/>
          <w:u w:val="none"/>
          <w:lang w:val="en-US"/>
        </w:rPr>
        <w:t>Welcome back! We have a fun filled term coming up, so please pay attention to the important dates below.</w:t>
      </w:r>
    </w:p>
    <w:p w:rsidR="02ECFE58" w:rsidP="02ECFE58" w:rsidRDefault="02ECFE58" w14:paraId="5B90275C" w14:textId="3EF83888">
      <w:pPr>
        <w:pStyle w:val="Default"/>
        <w:rPr>
          <w:rFonts w:ascii="Comic Sans MS" w:hAnsi="Comic Sans MS" w:cs="" w:cstheme="minorBidi"/>
          <w:color w:val="auto"/>
          <w:sz w:val="22"/>
          <w:szCs w:val="22"/>
          <w:u w:val="non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Pr="00441A0C" w:rsidR="00C70117" w:rsidTr="47C083D9" w14:paraId="3F961FBE" w14:textId="77777777">
        <w:trPr>
          <w:trHeight w:val="300"/>
        </w:trPr>
        <w:tc>
          <w:tcPr>
            <w:tcW w:w="10457" w:type="dxa"/>
            <w:gridSpan w:val="2"/>
            <w:tcMar/>
          </w:tcPr>
          <w:p w:rsidRPr="00441A0C" w:rsidR="00C70117" w:rsidP="00E766E1" w:rsidRDefault="00C70117" w14:paraId="5EBE24C9" w14:textId="77777777">
            <w:pPr>
              <w:spacing w:after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val="en-GB" w:bidi="en-GB"/>
              </w:rPr>
              <w:t>PE TIMETABLE - CHILDREN MUST WEAR THEIR SCHOOL TRACKSUIT</w:t>
            </w:r>
          </w:p>
        </w:tc>
      </w:tr>
      <w:tr w:rsidRPr="00441A0C" w:rsidR="00C70117" w:rsidTr="47C083D9" w14:paraId="64D8E989" w14:textId="77777777">
        <w:trPr>
          <w:trHeight w:val="300"/>
        </w:trPr>
        <w:tc>
          <w:tcPr>
            <w:tcW w:w="4957" w:type="dxa"/>
            <w:tcMar/>
          </w:tcPr>
          <w:p w:rsidRPr="00441A0C" w:rsidR="00C70117" w:rsidP="00E766E1" w:rsidRDefault="00C70117" w14:paraId="7D4C8500" w14:textId="61555F29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1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Friday</w:t>
            </w:r>
          </w:p>
          <w:p w:rsidRPr="00441A0C" w:rsidR="00C70117" w:rsidP="00E766E1" w:rsidRDefault="00C70117" w14:paraId="7B974E0D" w14:textId="21F8F58E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2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Thursday</w:t>
            </w:r>
          </w:p>
          <w:p w:rsidRPr="00441A0C" w:rsidR="00C70117" w:rsidP="00E766E1" w:rsidRDefault="00C70117" w14:paraId="769A4F11" w14:textId="14350101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3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Wednesday,</w:t>
            </w:r>
          </w:p>
        </w:tc>
        <w:tc>
          <w:tcPr>
            <w:tcW w:w="5500" w:type="dxa"/>
            <w:tcMar/>
          </w:tcPr>
          <w:p w:rsidRPr="00441A0C" w:rsidR="00C70117" w:rsidP="00E766E1" w:rsidRDefault="00C70117" w14:paraId="18D8333E" w14:textId="4ED2BB74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4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Wednesday, Thursday,</w:t>
            </w:r>
          </w:p>
          <w:p w:rsidR="00985D82" w:rsidP="00E766E1" w:rsidRDefault="00985D82" w14:paraId="393292F0" w14:textId="151D9ACC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5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Friday</w:t>
            </w:r>
          </w:p>
          <w:p w:rsidRPr="00441A0C" w:rsidR="00C70117" w:rsidP="00E766E1" w:rsidRDefault="00C70117" w14:paraId="643BCA9E" w14:textId="405F6EA4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6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Wednesday, Friday (swimming)</w:t>
            </w:r>
          </w:p>
        </w:tc>
      </w:tr>
    </w:tbl>
    <w:p w:rsidR="7235FE72" w:rsidP="47C083D9" w:rsidRDefault="7235FE72" w14:paraId="5EC35ABA" w14:textId="1913C74D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  <w:r w:rsidRPr="47C083D9" w:rsidR="7235FE72">
        <w:rPr>
          <w:b w:val="1"/>
          <w:bCs w:val="1"/>
          <w:sz w:val="24"/>
          <w:szCs w:val="24"/>
          <w:u w:val="single"/>
        </w:rPr>
        <w:t>Attendance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25"/>
        <w:gridCol w:w="3679"/>
        <w:gridCol w:w="3244"/>
      </w:tblGrid>
      <w:tr w:rsidR="47C083D9" w:rsidTr="02ECFE58" w14:paraId="76C09CDF">
        <w:trPr>
          <w:trHeight w:val="300"/>
        </w:trPr>
        <w:tc>
          <w:tcPr>
            <w:tcW w:w="3525" w:type="dxa"/>
            <w:tcMar/>
          </w:tcPr>
          <w:p w:rsidR="7235FE72" w:rsidP="47C083D9" w:rsidRDefault="7235FE72" w14:paraId="2A49B635" w14:textId="003781A7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02ECFE58" w:rsidR="7235FE72">
              <w:rPr>
                <w:b w:val="1"/>
                <w:bCs w:val="1"/>
                <w:sz w:val="24"/>
                <w:szCs w:val="24"/>
                <w:u w:val="none"/>
              </w:rPr>
              <w:t xml:space="preserve">Whole School – </w:t>
            </w:r>
          </w:p>
        </w:tc>
        <w:tc>
          <w:tcPr>
            <w:tcW w:w="3679" w:type="dxa"/>
            <w:tcMar/>
          </w:tcPr>
          <w:p w:rsidR="7235FE72" w:rsidP="47C083D9" w:rsidRDefault="7235FE72" w14:paraId="07CBB94D" w14:textId="141616EF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02ECFE58" w:rsidR="7235FE72">
              <w:rPr>
                <w:b w:val="1"/>
                <w:bCs w:val="1"/>
                <w:sz w:val="24"/>
                <w:szCs w:val="24"/>
                <w:u w:val="none"/>
              </w:rPr>
              <w:t>Year 2</w:t>
            </w:r>
            <w:r w:rsidRPr="02ECFE58" w:rsidR="5525684D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</w:p>
        </w:tc>
        <w:tc>
          <w:tcPr>
            <w:tcW w:w="3244" w:type="dxa"/>
            <w:tcMar/>
          </w:tcPr>
          <w:p w:rsidR="7235FE72" w:rsidP="47C083D9" w:rsidRDefault="7235FE72" w14:paraId="74829661" w14:textId="1E0DBA51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02ECFE58" w:rsidR="7235FE72">
              <w:rPr>
                <w:b w:val="1"/>
                <w:bCs w:val="1"/>
                <w:sz w:val="24"/>
                <w:szCs w:val="24"/>
                <w:u w:val="none"/>
              </w:rPr>
              <w:t>Year 5</w:t>
            </w:r>
            <w:r w:rsidRPr="02ECFE58" w:rsidR="5B9FF0F1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</w:p>
        </w:tc>
      </w:tr>
      <w:tr w:rsidR="47C083D9" w:rsidTr="02ECFE58" w14:paraId="5C08F70B">
        <w:trPr>
          <w:trHeight w:val="300"/>
        </w:trPr>
        <w:tc>
          <w:tcPr>
            <w:tcW w:w="3525" w:type="dxa"/>
            <w:tcMar/>
          </w:tcPr>
          <w:p w:rsidR="7235FE72" w:rsidP="47C083D9" w:rsidRDefault="7235FE72" w14:paraId="1B56B0D1" w14:textId="35ADB15E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02ECFE58" w:rsidR="7235FE72">
              <w:rPr>
                <w:b w:val="1"/>
                <w:bCs w:val="1"/>
                <w:sz w:val="24"/>
                <w:szCs w:val="24"/>
                <w:u w:val="none"/>
              </w:rPr>
              <w:t xml:space="preserve">Reception – </w:t>
            </w:r>
          </w:p>
        </w:tc>
        <w:tc>
          <w:tcPr>
            <w:tcW w:w="3679" w:type="dxa"/>
            <w:tcMar/>
          </w:tcPr>
          <w:p w:rsidR="7235FE72" w:rsidP="47C083D9" w:rsidRDefault="7235FE72" w14:paraId="309A30F5" w14:textId="5C4E697A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02ECFE58" w:rsidR="7235FE72">
              <w:rPr>
                <w:b w:val="1"/>
                <w:bCs w:val="1"/>
                <w:sz w:val="24"/>
                <w:szCs w:val="24"/>
                <w:u w:val="none"/>
              </w:rPr>
              <w:t>Year 3</w:t>
            </w:r>
            <w:r w:rsidRPr="02ECFE58" w:rsidR="342EC5FA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</w:p>
        </w:tc>
        <w:tc>
          <w:tcPr>
            <w:tcW w:w="3244" w:type="dxa"/>
            <w:tcMar/>
          </w:tcPr>
          <w:p w:rsidR="7235FE72" w:rsidP="47C083D9" w:rsidRDefault="7235FE72" w14:paraId="2BD07C96" w14:textId="55DA71F2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02ECFE58" w:rsidR="7235FE72">
              <w:rPr>
                <w:b w:val="1"/>
                <w:bCs w:val="1"/>
                <w:sz w:val="24"/>
                <w:szCs w:val="24"/>
                <w:u w:val="none"/>
              </w:rPr>
              <w:t>Year 6</w:t>
            </w:r>
            <w:r w:rsidRPr="02ECFE58" w:rsidR="4B683B28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</w:p>
        </w:tc>
      </w:tr>
      <w:tr w:rsidR="47C083D9" w:rsidTr="02ECFE58" w14:paraId="6C3B448E">
        <w:trPr>
          <w:trHeight w:val="300"/>
        </w:trPr>
        <w:tc>
          <w:tcPr>
            <w:tcW w:w="3525" w:type="dxa"/>
            <w:tcMar/>
          </w:tcPr>
          <w:p w:rsidR="7235FE72" w:rsidP="47C083D9" w:rsidRDefault="7235FE72" w14:paraId="33BB2452" w14:textId="53963B8C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02ECFE58" w:rsidR="7235FE72">
              <w:rPr>
                <w:b w:val="1"/>
                <w:bCs w:val="1"/>
                <w:sz w:val="24"/>
                <w:szCs w:val="24"/>
                <w:u w:val="none"/>
              </w:rPr>
              <w:t>Year 1</w:t>
            </w:r>
            <w:r w:rsidRPr="02ECFE58" w:rsidR="3FA119AC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</w:p>
        </w:tc>
        <w:tc>
          <w:tcPr>
            <w:tcW w:w="3679" w:type="dxa"/>
            <w:tcMar/>
          </w:tcPr>
          <w:p w:rsidR="7235FE72" w:rsidP="47C083D9" w:rsidRDefault="7235FE72" w14:paraId="28707440" w14:textId="202CD188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02ECFE58" w:rsidR="7235FE72">
              <w:rPr>
                <w:b w:val="1"/>
                <w:bCs w:val="1"/>
                <w:sz w:val="24"/>
                <w:szCs w:val="24"/>
                <w:u w:val="none"/>
              </w:rPr>
              <w:t>Year 4</w:t>
            </w:r>
            <w:r w:rsidRPr="02ECFE58" w:rsidR="1DA53B1A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</w:p>
        </w:tc>
        <w:tc>
          <w:tcPr>
            <w:tcW w:w="3244" w:type="dxa"/>
            <w:tcMar/>
          </w:tcPr>
          <w:p w:rsidR="2EB252FF" w:rsidP="47C083D9" w:rsidRDefault="2EB252FF" w14:paraId="72992FBD" w14:textId="4F35E4F2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47C083D9" w:rsidR="2EB252FF">
              <w:rPr>
                <w:b w:val="1"/>
                <w:bCs w:val="1"/>
                <w:sz w:val="24"/>
                <w:szCs w:val="24"/>
                <w:u w:val="none"/>
              </w:rPr>
              <w:t>Well Done!</w:t>
            </w:r>
          </w:p>
        </w:tc>
      </w:tr>
    </w:tbl>
    <w:p w:rsidRPr="00AC4597" w:rsidR="00953CEA" w:rsidP="47C083D9" w:rsidRDefault="00953CEA" w14:paraId="1912EDA2" w14:textId="7858BFDB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  <w:r w:rsidRPr="47C083D9" w:rsidR="00953CEA">
        <w:rPr>
          <w:b w:val="1"/>
          <w:bCs w:val="1"/>
          <w:sz w:val="24"/>
          <w:szCs w:val="24"/>
          <w:u w:val="single"/>
        </w:rPr>
        <w:t>School Important Dates</w:t>
      </w:r>
      <w:r w:rsidRPr="47C083D9" w:rsidR="00AC4597">
        <w:rPr>
          <w:b w:val="1"/>
          <w:bCs w:val="1"/>
          <w:sz w:val="24"/>
          <w:szCs w:val="24"/>
          <w:u w:val="single"/>
        </w:rPr>
        <w:t xml:space="preserve"> – Autum Term </w:t>
      </w:r>
      <w:r w:rsidRPr="47C083D9" w:rsidR="00F160D3">
        <w:rPr>
          <w:b w:val="1"/>
          <w:bCs w:val="1"/>
          <w:sz w:val="24"/>
          <w:szCs w:val="24"/>
          <w:u w:val="single"/>
        </w:rPr>
        <w:t>2</w:t>
      </w:r>
    </w:p>
    <w:p w:rsidR="41563F5B" w:rsidP="41563F5B" w:rsidRDefault="00AC4597" w14:paraId="6962B26E" w14:textId="52BEEB86">
      <w:pPr>
        <w:rPr>
          <w:sz w:val="24"/>
          <w:szCs w:val="24"/>
        </w:rPr>
      </w:pPr>
      <w:r w:rsidRPr="47C083D9" w:rsidR="00AC4597">
        <w:rPr>
          <w:sz w:val="24"/>
          <w:szCs w:val="24"/>
        </w:rPr>
        <w:t xml:space="preserve">Important Dates for the Autumn Term We have tried to compile a list of dates for the coming half term. However, as always with planning this far in advance, dates may be subject to change. We </w:t>
      </w:r>
      <w:r w:rsidRPr="47C083D9" w:rsidR="34F68FB5">
        <w:rPr>
          <w:sz w:val="24"/>
          <w:szCs w:val="24"/>
        </w:rPr>
        <w:t>endeavor</w:t>
      </w:r>
      <w:r w:rsidRPr="47C083D9" w:rsidR="00AC4597">
        <w:rPr>
          <w:sz w:val="24"/>
          <w:szCs w:val="24"/>
        </w:rPr>
        <w:t xml:space="preserve"> to let you know within good time if dates have to be changed. Please keep an eye on the website, twitter and any letters sent out. We have </w:t>
      </w:r>
      <w:r w:rsidRPr="47C083D9" w:rsidR="45BAB8AA">
        <w:rPr>
          <w:sz w:val="24"/>
          <w:szCs w:val="24"/>
        </w:rPr>
        <w:t>an assembly</w:t>
      </w:r>
      <w:r w:rsidRPr="47C083D9" w:rsidR="00AC4597">
        <w:rPr>
          <w:sz w:val="24"/>
          <w:szCs w:val="24"/>
        </w:rPr>
        <w:t xml:space="preserve"> every </w:t>
      </w:r>
      <w:r w:rsidRPr="47C083D9" w:rsidR="3ADB6E14">
        <w:rPr>
          <w:sz w:val="24"/>
          <w:szCs w:val="24"/>
        </w:rPr>
        <w:t>Friday at</w:t>
      </w:r>
      <w:r w:rsidRPr="47C083D9" w:rsidR="00AC4597">
        <w:rPr>
          <w:sz w:val="24"/>
          <w:szCs w:val="24"/>
        </w:rPr>
        <w:t xml:space="preserve"> 9:00am and all are welcome to attend. Do not feel obliged to attend them all.</w:t>
      </w:r>
    </w:p>
    <w:tbl>
      <w:tblPr>
        <w:tblStyle w:val="TableGrid"/>
        <w:tblW w:w="10730" w:type="dxa"/>
        <w:tblLook w:val="04A0" w:firstRow="1" w:lastRow="0" w:firstColumn="1" w:lastColumn="0" w:noHBand="0" w:noVBand="1"/>
      </w:tblPr>
      <w:tblGrid>
        <w:gridCol w:w="1271"/>
        <w:gridCol w:w="1800"/>
        <w:gridCol w:w="2736"/>
        <w:gridCol w:w="4923"/>
      </w:tblGrid>
      <w:tr w:rsidRPr="00AC4597" w:rsidR="00CE62BE" w:rsidTr="47C083D9" w14:paraId="28D8567C" w14:textId="77777777">
        <w:trPr>
          <w:trHeight w:val="516"/>
        </w:trPr>
        <w:tc>
          <w:tcPr>
            <w:tcW w:w="1271" w:type="dxa"/>
            <w:tcMar/>
          </w:tcPr>
          <w:p w:rsidRPr="00AC4597" w:rsidR="00CE62BE" w:rsidP="00953CEA" w:rsidRDefault="00CE62BE" w14:paraId="7838DA65" w14:textId="751B8B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1800" w:type="dxa"/>
            <w:tcMar/>
          </w:tcPr>
          <w:p w:rsidRPr="00AC4597" w:rsidR="00CE62BE" w:rsidP="00953CEA" w:rsidRDefault="00D61A6A" w14:paraId="381F4CCD" w14:textId="24DB04C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Who?</w:t>
            </w:r>
          </w:p>
        </w:tc>
        <w:tc>
          <w:tcPr>
            <w:tcW w:w="2736" w:type="dxa"/>
            <w:tcMar/>
          </w:tcPr>
          <w:p w:rsidRPr="00AC4597" w:rsidR="00CE62BE" w:rsidP="00953CEA" w:rsidRDefault="00CE62BE" w14:paraId="23D234E8" w14:textId="257FA33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Activity</w:t>
            </w:r>
          </w:p>
        </w:tc>
        <w:tc>
          <w:tcPr>
            <w:tcW w:w="4923" w:type="dxa"/>
            <w:tcMar/>
          </w:tcPr>
          <w:p w:rsidRPr="00AC4597" w:rsidR="00CE62BE" w:rsidP="00953CEA" w:rsidRDefault="00CE62BE" w14:paraId="5244795A" w14:textId="565B9E9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Other info</w:t>
            </w:r>
          </w:p>
        </w:tc>
      </w:tr>
      <w:tr w:rsidRPr="00AC4597" w:rsidR="00CE62BE" w:rsidTr="47C083D9" w14:paraId="46E7093F" w14:textId="77777777">
        <w:trPr>
          <w:trHeight w:val="516"/>
        </w:trPr>
        <w:tc>
          <w:tcPr>
            <w:tcW w:w="1271" w:type="dxa"/>
            <w:tcMar/>
          </w:tcPr>
          <w:p w:rsidRPr="00AC4597" w:rsidR="00CE62BE" w:rsidP="00953CEA" w:rsidRDefault="00F160D3" w14:paraId="3473BFAC" w14:textId="44BCF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06/11/24</w:t>
            </w:r>
          </w:p>
        </w:tc>
        <w:tc>
          <w:tcPr>
            <w:tcW w:w="1800" w:type="dxa"/>
            <w:tcMar/>
          </w:tcPr>
          <w:p w:rsidRPr="00AC4597" w:rsidR="00CE62BE" w:rsidP="00953CEA" w:rsidRDefault="00F160D3" w14:paraId="578CEFD7" w14:textId="413FF461">
            <w:pPr>
              <w:jc w:val="center"/>
              <w:rPr>
                <w:sz w:val="24"/>
                <w:szCs w:val="24"/>
              </w:rPr>
            </w:pPr>
            <w:r w:rsidRPr="47C083D9" w:rsidR="685DB6C9">
              <w:rPr>
                <w:sz w:val="24"/>
                <w:szCs w:val="24"/>
              </w:rPr>
              <w:t xml:space="preserve">Reception and Nursery </w:t>
            </w:r>
            <w:r w:rsidRPr="47C083D9" w:rsidR="00F160D3">
              <w:rPr>
                <w:sz w:val="24"/>
                <w:szCs w:val="24"/>
              </w:rPr>
              <w:t xml:space="preserve">Parents </w:t>
            </w:r>
          </w:p>
        </w:tc>
        <w:tc>
          <w:tcPr>
            <w:tcW w:w="2736" w:type="dxa"/>
            <w:tcMar/>
          </w:tcPr>
          <w:p w:rsidRPr="00AC4597" w:rsidR="00CE62BE" w:rsidP="00CE62BE" w:rsidRDefault="00F160D3" w14:paraId="54D9FA73" w14:textId="1F2C9032">
            <w:pPr>
              <w:rPr>
                <w:sz w:val="24"/>
                <w:szCs w:val="24"/>
              </w:rPr>
            </w:pPr>
            <w:r w:rsidRPr="47C083D9" w:rsidR="00F160D3">
              <w:rPr>
                <w:sz w:val="24"/>
                <w:szCs w:val="24"/>
              </w:rPr>
              <w:t xml:space="preserve">SHINE course </w:t>
            </w:r>
            <w:r w:rsidRPr="47C083D9" w:rsidR="48742533">
              <w:rPr>
                <w:sz w:val="24"/>
                <w:szCs w:val="24"/>
              </w:rPr>
              <w:t>- supporting your children with big feelings.</w:t>
            </w:r>
          </w:p>
        </w:tc>
        <w:tc>
          <w:tcPr>
            <w:tcW w:w="4923" w:type="dxa"/>
            <w:tcMar/>
          </w:tcPr>
          <w:p w:rsidRPr="00AC4597" w:rsidR="00CE62BE" w:rsidP="00CE62BE" w:rsidRDefault="00F160D3" w14:paraId="4969E478" w14:textId="4A24A900">
            <w:pPr>
              <w:rPr>
                <w:sz w:val="24"/>
                <w:szCs w:val="24"/>
              </w:rPr>
            </w:pPr>
            <w:r w:rsidRPr="47C083D9" w:rsidR="00F160D3">
              <w:rPr>
                <w:sz w:val="24"/>
                <w:szCs w:val="24"/>
              </w:rPr>
              <w:t xml:space="preserve">This course </w:t>
            </w:r>
            <w:r w:rsidRPr="47C083D9" w:rsidR="683CA3A2">
              <w:rPr>
                <w:sz w:val="24"/>
                <w:szCs w:val="24"/>
              </w:rPr>
              <w:t>is</w:t>
            </w:r>
            <w:r w:rsidRPr="47C083D9" w:rsidR="00F160D3">
              <w:rPr>
                <w:sz w:val="24"/>
                <w:szCs w:val="24"/>
              </w:rPr>
              <w:t xml:space="preserve"> for </w:t>
            </w:r>
            <w:r w:rsidRPr="47C083D9" w:rsidR="49C6E1BC">
              <w:rPr>
                <w:sz w:val="24"/>
                <w:szCs w:val="24"/>
              </w:rPr>
              <w:t xml:space="preserve">parents of children in Reception and Nursery. </w:t>
            </w:r>
            <w:r w:rsidRPr="47C083D9" w:rsidR="49C6E1BC">
              <w:rPr>
                <w:sz w:val="24"/>
                <w:szCs w:val="24"/>
              </w:rPr>
              <w:t>If you would like to attend</w:t>
            </w:r>
            <w:r w:rsidRPr="47C083D9" w:rsidR="711D369A">
              <w:rPr>
                <w:sz w:val="24"/>
                <w:szCs w:val="24"/>
              </w:rPr>
              <w:t xml:space="preserve"> it is for three Wednesdays from 2pm to 3pm.</w:t>
            </w:r>
            <w:r w:rsidRPr="47C083D9" w:rsidR="711D369A">
              <w:rPr>
                <w:sz w:val="24"/>
                <w:szCs w:val="24"/>
              </w:rPr>
              <w:t xml:space="preserve"> 6</w:t>
            </w:r>
            <w:r w:rsidRPr="47C083D9" w:rsidR="711D369A">
              <w:rPr>
                <w:sz w:val="24"/>
                <w:szCs w:val="24"/>
                <w:vertAlign w:val="superscript"/>
              </w:rPr>
              <w:t>th</w:t>
            </w:r>
            <w:r w:rsidRPr="47C083D9" w:rsidR="711D369A">
              <w:rPr>
                <w:sz w:val="24"/>
                <w:szCs w:val="24"/>
              </w:rPr>
              <w:t>/13</w:t>
            </w:r>
            <w:r w:rsidRPr="47C083D9" w:rsidR="711D369A">
              <w:rPr>
                <w:sz w:val="24"/>
                <w:szCs w:val="24"/>
                <w:vertAlign w:val="superscript"/>
              </w:rPr>
              <w:t>th</w:t>
            </w:r>
            <w:r w:rsidRPr="47C083D9" w:rsidR="711D369A">
              <w:rPr>
                <w:sz w:val="24"/>
                <w:szCs w:val="24"/>
              </w:rPr>
              <w:t>/27</w:t>
            </w:r>
            <w:r w:rsidRPr="47C083D9" w:rsidR="711D369A">
              <w:rPr>
                <w:sz w:val="24"/>
                <w:szCs w:val="24"/>
                <w:vertAlign w:val="superscript"/>
              </w:rPr>
              <w:t>th</w:t>
            </w:r>
            <w:r w:rsidRPr="47C083D9" w:rsidR="711D369A">
              <w:rPr>
                <w:sz w:val="24"/>
                <w:szCs w:val="24"/>
              </w:rPr>
              <w:t xml:space="preserve"> November. If you would like to attend email the s</w:t>
            </w:r>
            <w:r w:rsidRPr="47C083D9" w:rsidR="3C8D6E6F">
              <w:rPr>
                <w:sz w:val="24"/>
                <w:szCs w:val="24"/>
              </w:rPr>
              <w:t>chool office.</w:t>
            </w:r>
          </w:p>
        </w:tc>
      </w:tr>
      <w:tr w:rsidR="41563F5B" w:rsidTr="47C083D9" w14:paraId="466840A2" w14:textId="77777777">
        <w:trPr>
          <w:trHeight w:val="300"/>
        </w:trPr>
        <w:tc>
          <w:tcPr>
            <w:tcW w:w="1271" w:type="dxa"/>
            <w:tcMar/>
          </w:tcPr>
          <w:p w:rsidR="41563F5B" w:rsidP="41563F5B" w:rsidRDefault="00F160D3" w14:paraId="51A6FA4D" w14:textId="55D5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13/11/24</w:t>
            </w:r>
          </w:p>
        </w:tc>
        <w:tc>
          <w:tcPr>
            <w:tcW w:w="1800" w:type="dxa"/>
            <w:tcMar/>
          </w:tcPr>
          <w:p w:rsidR="64CFD079" w:rsidP="41563F5B" w:rsidRDefault="00F160D3" w14:paraId="05CDE8A5" w14:textId="56A2F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Y6 pupils</w:t>
            </w:r>
          </w:p>
        </w:tc>
        <w:tc>
          <w:tcPr>
            <w:tcW w:w="2736" w:type="dxa"/>
            <w:tcMar/>
          </w:tcPr>
          <w:p w:rsidR="64CFD079" w:rsidP="41563F5B" w:rsidRDefault="00D61A6A" w14:paraId="4647890B" w14:textId="38F48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British </w:t>
            </w:r>
            <w:r w:rsidR="00F160D3">
              <w:rPr>
                <w:sz w:val="24"/>
                <w:szCs w:val="24"/>
              </w:rPr>
              <w:t>Black Ballet Workshop</w:t>
            </w:r>
          </w:p>
        </w:tc>
        <w:tc>
          <w:tcPr>
            <w:tcW w:w="4923" w:type="dxa"/>
            <w:tcMar/>
          </w:tcPr>
          <w:p w:rsidR="64CFD079" w:rsidP="41563F5B" w:rsidRDefault="00F160D3" w14:paraId="4F2753AD" w14:textId="405F8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Y6 will attend a workshop at Toxteth Library to work with the British Black Ballet Company</w:t>
            </w:r>
          </w:p>
        </w:tc>
      </w:tr>
      <w:tr w:rsidR="41563F5B" w:rsidTr="47C083D9" w14:paraId="724C52D7" w14:textId="77777777">
        <w:trPr>
          <w:trHeight w:val="300"/>
        </w:trPr>
        <w:tc>
          <w:tcPr>
            <w:tcW w:w="1271" w:type="dxa"/>
            <w:tcMar/>
          </w:tcPr>
          <w:p w:rsidR="41563F5B" w:rsidP="41563F5B" w:rsidRDefault="00F160D3" w14:paraId="3066B6D0" w14:textId="5B0BF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18/11/24</w:t>
            </w:r>
          </w:p>
        </w:tc>
        <w:tc>
          <w:tcPr>
            <w:tcW w:w="1800" w:type="dxa"/>
            <w:tcMar/>
          </w:tcPr>
          <w:p w:rsidR="2DA2C596" w:rsidP="41563F5B" w:rsidRDefault="00D61A6A" w14:paraId="7B1C48C2" w14:textId="4D6B2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Y6 Pupils</w:t>
            </w:r>
          </w:p>
        </w:tc>
        <w:tc>
          <w:tcPr>
            <w:tcW w:w="2736" w:type="dxa"/>
            <w:tcMar/>
          </w:tcPr>
          <w:p w:rsidR="2DA2C596" w:rsidP="41563F5B" w:rsidRDefault="00D61A6A" w14:paraId="57EA30F1" w14:textId="01FEC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questionnaire</w:t>
            </w:r>
          </w:p>
        </w:tc>
        <w:tc>
          <w:tcPr>
            <w:tcW w:w="4923" w:type="dxa"/>
            <w:tcMar/>
          </w:tcPr>
          <w:p w:rsidR="2DA2C596" w:rsidP="41563F5B" w:rsidRDefault="00D61A6A" w14:paraId="0E747CF1" w14:textId="4C78A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Pupils will complete an online questionnaire</w:t>
            </w:r>
          </w:p>
        </w:tc>
      </w:tr>
      <w:tr w:rsidR="41563F5B" w:rsidTr="47C083D9" w14:paraId="3AB612B6" w14:textId="77777777">
        <w:trPr>
          <w:trHeight w:val="300"/>
        </w:trPr>
        <w:tc>
          <w:tcPr>
            <w:tcW w:w="1271" w:type="dxa"/>
            <w:tcMar/>
          </w:tcPr>
          <w:p w:rsidR="30C31E8E" w:rsidP="41563F5B" w:rsidRDefault="00D61A6A" w14:paraId="7F068FB0" w14:textId="0C66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20/11/24</w:t>
            </w:r>
          </w:p>
        </w:tc>
        <w:tc>
          <w:tcPr>
            <w:tcW w:w="1800" w:type="dxa"/>
            <w:tcMar/>
          </w:tcPr>
          <w:p w:rsidR="30C31E8E" w:rsidP="41563F5B" w:rsidRDefault="00D61A6A" w14:paraId="5B9DB144" w14:textId="22FE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PTA bingo for parents</w:t>
            </w:r>
          </w:p>
        </w:tc>
        <w:tc>
          <w:tcPr>
            <w:tcW w:w="2736" w:type="dxa"/>
            <w:tcMar/>
          </w:tcPr>
          <w:p w:rsidR="30C31E8E" w:rsidP="41563F5B" w:rsidRDefault="00D61A6A" w14:paraId="392E61C4" w14:textId="50CAEF3C">
            <w:pPr>
              <w:rPr>
                <w:sz w:val="24"/>
                <w:szCs w:val="24"/>
              </w:rPr>
            </w:pPr>
            <w:r w:rsidRPr="47C083D9" w:rsidR="2C53C93D">
              <w:rPr>
                <w:sz w:val="24"/>
                <w:szCs w:val="24"/>
              </w:rPr>
              <w:t>C</w:t>
            </w:r>
            <w:r w:rsidRPr="47C083D9" w:rsidR="00D61A6A">
              <w:rPr>
                <w:sz w:val="24"/>
                <w:szCs w:val="24"/>
              </w:rPr>
              <w:t>hristmas bingo for parents</w:t>
            </w:r>
          </w:p>
        </w:tc>
        <w:tc>
          <w:tcPr>
            <w:tcW w:w="4923" w:type="dxa"/>
            <w:tcMar/>
          </w:tcPr>
          <w:p w:rsidR="30C31E8E" w:rsidP="41563F5B" w:rsidRDefault="00D61A6A" w14:paraId="067E8339" w14:textId="4DA1E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Christmas bingo</w:t>
            </w:r>
          </w:p>
        </w:tc>
      </w:tr>
      <w:tr w:rsidRPr="00AC4597" w:rsidR="000436F3" w:rsidTr="47C083D9" w14:paraId="43F4F72C" w14:textId="77777777">
        <w:trPr>
          <w:trHeight w:val="516"/>
        </w:trPr>
        <w:tc>
          <w:tcPr>
            <w:tcW w:w="1271" w:type="dxa"/>
            <w:tcMar/>
          </w:tcPr>
          <w:p w:rsidRPr="00AC4597" w:rsidR="000436F3" w:rsidP="00953CEA" w:rsidRDefault="00D61A6A" w14:paraId="2BDC140E" w14:textId="1BAE7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28/11/24</w:t>
            </w:r>
          </w:p>
        </w:tc>
        <w:tc>
          <w:tcPr>
            <w:tcW w:w="1800" w:type="dxa"/>
            <w:tcMar/>
          </w:tcPr>
          <w:p w:rsidR="000436F3" w:rsidP="00953CEA" w:rsidRDefault="00D61A6A" w14:paraId="34FA314E" w14:textId="50DAA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Y6 pupils</w:t>
            </w:r>
          </w:p>
        </w:tc>
        <w:tc>
          <w:tcPr>
            <w:tcW w:w="2736" w:type="dxa"/>
            <w:tcMar/>
          </w:tcPr>
          <w:p w:rsidRPr="00AC4597" w:rsidR="000436F3" w:rsidP="00CE62BE" w:rsidRDefault="00D61A6A" w14:paraId="7D425D77" w14:textId="25C95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trip</w:t>
            </w:r>
          </w:p>
        </w:tc>
        <w:tc>
          <w:tcPr>
            <w:tcW w:w="4923" w:type="dxa"/>
            <w:tcMar/>
          </w:tcPr>
          <w:p w:rsidRPr="63B4AB4E" w:rsidR="000436F3" w:rsidP="00CE62BE" w:rsidRDefault="00D61A6A" w14:paraId="7608A027" w14:textId="55FF9743">
            <w:pPr>
              <w:rPr>
                <w:sz w:val="24"/>
                <w:szCs w:val="24"/>
              </w:rPr>
            </w:pPr>
            <w:r w:rsidRPr="47C083D9" w:rsidR="00D61A6A">
              <w:rPr>
                <w:sz w:val="24"/>
                <w:szCs w:val="24"/>
              </w:rPr>
              <w:t>Y6 pupils</w:t>
            </w:r>
            <w:r w:rsidRPr="47C083D9" w:rsidR="25D78138">
              <w:rPr>
                <w:sz w:val="24"/>
                <w:szCs w:val="24"/>
              </w:rPr>
              <w:t xml:space="preserve"> </w:t>
            </w:r>
            <w:r w:rsidRPr="47C083D9" w:rsidR="00D61A6A">
              <w:rPr>
                <w:sz w:val="24"/>
                <w:szCs w:val="24"/>
              </w:rPr>
              <w:t xml:space="preserve">to </w:t>
            </w:r>
            <w:r w:rsidRPr="47C083D9" w:rsidR="00D61A6A">
              <w:rPr>
                <w:sz w:val="24"/>
                <w:szCs w:val="24"/>
              </w:rPr>
              <w:t xml:space="preserve">Catalyst </w:t>
            </w:r>
            <w:r w:rsidRPr="47C083D9" w:rsidR="4EFB4CAB">
              <w:rPr>
                <w:sz w:val="24"/>
                <w:szCs w:val="24"/>
              </w:rPr>
              <w:t>M</w:t>
            </w:r>
            <w:r w:rsidRPr="47C083D9" w:rsidR="00D61A6A">
              <w:rPr>
                <w:sz w:val="24"/>
                <w:szCs w:val="24"/>
              </w:rPr>
              <w:t>useum</w:t>
            </w:r>
          </w:p>
        </w:tc>
      </w:tr>
      <w:tr w:rsidR="41563F5B" w:rsidTr="47C083D9" w14:paraId="47B6EA86" w14:textId="77777777">
        <w:trPr>
          <w:trHeight w:val="300"/>
        </w:trPr>
        <w:tc>
          <w:tcPr>
            <w:tcW w:w="1271" w:type="dxa"/>
            <w:tcMar/>
          </w:tcPr>
          <w:p w:rsidR="07949C25" w:rsidP="41563F5B" w:rsidRDefault="00D61A6A" w14:paraId="05695892" w14:textId="1F8BA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10/12/24</w:t>
            </w:r>
          </w:p>
        </w:tc>
        <w:tc>
          <w:tcPr>
            <w:tcW w:w="1800" w:type="dxa"/>
            <w:tcMar/>
          </w:tcPr>
          <w:p w:rsidR="07949C25" w:rsidP="41563F5B" w:rsidRDefault="00D61A6A" w14:paraId="35477618" w14:textId="18E5B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choir</w:t>
            </w:r>
          </w:p>
        </w:tc>
        <w:tc>
          <w:tcPr>
            <w:tcW w:w="2736" w:type="dxa"/>
            <w:tcMar/>
          </w:tcPr>
          <w:p w:rsidR="07949C25" w:rsidP="41563F5B" w:rsidRDefault="00D61A6A" w14:paraId="6D5255C7" w14:textId="34D3F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Singing at age UK</w:t>
            </w:r>
          </w:p>
        </w:tc>
        <w:tc>
          <w:tcPr>
            <w:tcW w:w="4923" w:type="dxa"/>
            <w:tcMar/>
          </w:tcPr>
          <w:p w:rsidR="202135BE" w:rsidP="41563F5B" w:rsidRDefault="00D61A6A" w14:paraId="104101A6" w14:textId="44BE6AEE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Charity singing</w:t>
            </w:r>
          </w:p>
        </w:tc>
      </w:tr>
      <w:tr w:rsidRPr="00AC4597" w:rsidR="00365D4E" w:rsidTr="47C083D9" w14:paraId="68D34E83" w14:textId="77777777">
        <w:trPr>
          <w:trHeight w:val="516"/>
        </w:trPr>
        <w:tc>
          <w:tcPr>
            <w:tcW w:w="1271" w:type="dxa"/>
            <w:tcMar/>
          </w:tcPr>
          <w:p w:rsidRPr="00AC4597" w:rsidR="00365D4E" w:rsidP="00953CEA" w:rsidRDefault="00D61A6A" w14:paraId="172954DF" w14:textId="1E9CE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11/12/24</w:t>
            </w:r>
          </w:p>
        </w:tc>
        <w:tc>
          <w:tcPr>
            <w:tcW w:w="1800" w:type="dxa"/>
            <w:tcMar/>
          </w:tcPr>
          <w:p w:rsidR="00365D4E" w:rsidP="00953CEA" w:rsidRDefault="00D61A6A" w14:paraId="27A9BF7D" w14:textId="5ADF4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 and pupils</w:t>
            </w:r>
          </w:p>
        </w:tc>
        <w:tc>
          <w:tcPr>
            <w:tcW w:w="2736" w:type="dxa"/>
            <w:tcMar/>
          </w:tcPr>
          <w:p w:rsidRPr="00AC4597" w:rsidR="00365D4E" w:rsidP="00CE62BE" w:rsidRDefault="00D61A6A" w14:paraId="3623D509" w14:textId="53785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Fayre</w:t>
            </w:r>
          </w:p>
        </w:tc>
        <w:tc>
          <w:tcPr>
            <w:tcW w:w="4923" w:type="dxa"/>
            <w:tcMar/>
          </w:tcPr>
          <w:p w:rsidRPr="63B4AB4E" w:rsidR="00365D4E" w:rsidP="00CE62BE" w:rsidRDefault="00D61A6A" w14:paraId="17B07DB5" w14:textId="44841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Straight after school. All children must be accompanied by an adult.</w:t>
            </w:r>
          </w:p>
        </w:tc>
      </w:tr>
      <w:tr w:rsidRPr="00AC4597" w:rsidR="00D61A6A" w:rsidTr="47C083D9" w14:paraId="5CB9A648" w14:textId="77777777">
        <w:trPr>
          <w:trHeight w:val="516"/>
        </w:trPr>
        <w:tc>
          <w:tcPr>
            <w:tcW w:w="1271" w:type="dxa"/>
            <w:tcMar/>
          </w:tcPr>
          <w:p w:rsidR="00D61A6A" w:rsidP="00D61A6A" w:rsidRDefault="00D61A6A" w14:paraId="28A98D38" w14:textId="21020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12/12/24</w:t>
            </w:r>
          </w:p>
        </w:tc>
        <w:tc>
          <w:tcPr>
            <w:tcW w:w="1800" w:type="dxa"/>
            <w:tcMar/>
          </w:tcPr>
          <w:p w:rsidR="00D61A6A" w:rsidP="00D61A6A" w:rsidRDefault="00D61A6A" w14:paraId="0B9B70D1" w14:textId="3EEB0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choir</w:t>
            </w:r>
          </w:p>
        </w:tc>
        <w:tc>
          <w:tcPr>
            <w:tcW w:w="2736" w:type="dxa"/>
            <w:tcMar/>
          </w:tcPr>
          <w:p w:rsidR="00D61A6A" w:rsidP="00D61A6A" w:rsidRDefault="00D61A6A" w14:paraId="6543C2BD" w14:textId="2B51D63D">
            <w:pPr>
              <w:rPr>
                <w:sz w:val="24"/>
                <w:szCs w:val="24"/>
              </w:rPr>
            </w:pPr>
            <w:r w:rsidRPr="47C083D9" w:rsidR="00D61A6A">
              <w:rPr>
                <w:sz w:val="24"/>
                <w:szCs w:val="24"/>
              </w:rPr>
              <w:t xml:space="preserve">Singing at </w:t>
            </w:r>
            <w:r w:rsidRPr="47C083D9" w:rsidR="148B229F">
              <w:rPr>
                <w:sz w:val="24"/>
                <w:szCs w:val="24"/>
              </w:rPr>
              <w:t>Reader Cafe</w:t>
            </w:r>
          </w:p>
        </w:tc>
        <w:tc>
          <w:tcPr>
            <w:tcW w:w="4923" w:type="dxa"/>
            <w:tcMar/>
          </w:tcPr>
          <w:p w:rsidR="00D61A6A" w:rsidP="00D61A6A" w:rsidRDefault="00D61A6A" w14:paraId="7392AB11" w14:textId="6A5C25E8">
            <w:pPr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Charity singing</w:t>
            </w:r>
          </w:p>
        </w:tc>
      </w:tr>
      <w:tr w:rsidRPr="00AC4597" w:rsidR="00D61A6A" w:rsidTr="47C083D9" w14:paraId="05BD2477" w14:textId="77777777">
        <w:trPr>
          <w:trHeight w:val="516"/>
        </w:trPr>
        <w:tc>
          <w:tcPr>
            <w:tcW w:w="1271" w:type="dxa"/>
            <w:tcMar/>
          </w:tcPr>
          <w:p w:rsidR="00D61A6A" w:rsidP="00D61A6A" w:rsidRDefault="00D61A6A" w14:paraId="5FF51428" w14:textId="50D5F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13/12/24</w:t>
            </w:r>
          </w:p>
        </w:tc>
        <w:tc>
          <w:tcPr>
            <w:tcW w:w="1800" w:type="dxa"/>
            <w:tcMar/>
          </w:tcPr>
          <w:p w:rsidR="00D61A6A" w:rsidP="00D61A6A" w:rsidRDefault="00D61A6A" w14:paraId="58132356" w14:textId="12D9D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Pupils</w:t>
            </w:r>
          </w:p>
        </w:tc>
        <w:tc>
          <w:tcPr>
            <w:tcW w:w="2736" w:type="dxa"/>
            <w:tcMar/>
          </w:tcPr>
          <w:p w:rsidR="00D61A6A" w:rsidP="00D61A6A" w:rsidRDefault="00D61A6A" w14:paraId="713F8E27" w14:textId="5438E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jumper day and Christmas dinner</w:t>
            </w:r>
          </w:p>
        </w:tc>
        <w:tc>
          <w:tcPr>
            <w:tcW w:w="4923" w:type="dxa"/>
            <w:tcMar/>
          </w:tcPr>
          <w:p w:rsidR="00D61A6A" w:rsidP="00D61A6A" w:rsidRDefault="00D61A6A" w14:paraId="2E3D6E4C" w14:textId="0933CEF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7C083D9" w:rsidR="4E5A4BC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Children can wear a Christmas jumper over their uniform and enjoy a </w:t>
            </w:r>
            <w:r w:rsidRPr="47C083D9" w:rsidR="00D61A6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Christmas dinner</w:t>
            </w:r>
            <w:r w:rsidRPr="47C083D9" w:rsidR="6D521DB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. If your child </w:t>
            </w:r>
            <w:r w:rsidRPr="47C083D9" w:rsidR="59B5420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does not usually have a hot </w:t>
            </w:r>
            <w:r w:rsidRPr="47C083D9" w:rsidR="59B5420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dinner</w:t>
            </w:r>
            <w:r w:rsidRPr="47C083D9" w:rsidR="59B5420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they will be able to </w:t>
            </w:r>
            <w:r w:rsidRPr="47C083D9" w:rsidR="4A472EA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pay for one.</w:t>
            </w:r>
          </w:p>
        </w:tc>
      </w:tr>
      <w:tr w:rsidRPr="00AC4597" w:rsidR="00D61A6A" w:rsidTr="47C083D9" w14:paraId="38E86317" w14:textId="77777777">
        <w:trPr>
          <w:trHeight w:val="516"/>
        </w:trPr>
        <w:tc>
          <w:tcPr>
            <w:tcW w:w="1271" w:type="dxa"/>
            <w:tcMar/>
          </w:tcPr>
          <w:p w:rsidR="00D61A6A" w:rsidP="00D61A6A" w:rsidRDefault="00D61A6A" w14:paraId="3A92D0CC" w14:textId="5155C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16/12/24</w:t>
            </w:r>
          </w:p>
        </w:tc>
        <w:tc>
          <w:tcPr>
            <w:tcW w:w="1800" w:type="dxa"/>
            <w:tcMar/>
          </w:tcPr>
          <w:p w:rsidR="00D61A6A" w:rsidP="00D61A6A" w:rsidRDefault="00D61A6A" w14:paraId="2D60EB8A" w14:textId="5A26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EYFS parents</w:t>
            </w:r>
          </w:p>
        </w:tc>
        <w:tc>
          <w:tcPr>
            <w:tcW w:w="2736" w:type="dxa"/>
            <w:tcMar/>
          </w:tcPr>
          <w:p w:rsidR="00D61A6A" w:rsidP="00D61A6A" w:rsidRDefault="00D61A6A" w14:paraId="7A38E745" w14:textId="18494F2A">
            <w:pPr>
              <w:rPr>
                <w:sz w:val="24"/>
                <w:szCs w:val="24"/>
              </w:rPr>
            </w:pPr>
            <w:r w:rsidRPr="47C083D9" w:rsidR="00D61A6A">
              <w:rPr>
                <w:sz w:val="24"/>
                <w:szCs w:val="24"/>
              </w:rPr>
              <w:t xml:space="preserve">Reception and Nursery </w:t>
            </w:r>
            <w:r w:rsidRPr="47C083D9" w:rsidR="77A2628E">
              <w:rPr>
                <w:sz w:val="24"/>
                <w:szCs w:val="24"/>
              </w:rPr>
              <w:t>Christmas</w:t>
            </w:r>
            <w:r w:rsidRPr="47C083D9" w:rsidR="00D61A6A">
              <w:rPr>
                <w:sz w:val="24"/>
                <w:szCs w:val="24"/>
              </w:rPr>
              <w:t xml:space="preserve"> performance</w:t>
            </w:r>
          </w:p>
        </w:tc>
        <w:tc>
          <w:tcPr>
            <w:tcW w:w="4923" w:type="dxa"/>
            <w:tcMar/>
          </w:tcPr>
          <w:p w:rsidR="00D61A6A" w:rsidP="00D61A6A" w:rsidRDefault="00D61A6A" w14:paraId="740D2F9C" w14:textId="3F3ACE0B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9am a short performance for parents of children in nursery and reception.</w:t>
            </w:r>
          </w:p>
        </w:tc>
      </w:tr>
      <w:tr w:rsidRPr="00AC4597" w:rsidR="00D61A6A" w:rsidTr="47C083D9" w14:paraId="3F7C2743" w14:textId="77777777">
        <w:trPr>
          <w:trHeight w:val="516"/>
        </w:trPr>
        <w:tc>
          <w:tcPr>
            <w:tcW w:w="1271" w:type="dxa"/>
            <w:tcMar/>
          </w:tcPr>
          <w:p w:rsidR="00D61A6A" w:rsidP="00D61A6A" w:rsidRDefault="00D61A6A" w14:paraId="1110E794" w14:textId="53629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17/12/24</w:t>
            </w:r>
          </w:p>
        </w:tc>
        <w:tc>
          <w:tcPr>
            <w:tcW w:w="1800" w:type="dxa"/>
            <w:tcMar/>
          </w:tcPr>
          <w:p w:rsidR="00D61A6A" w:rsidP="00D61A6A" w:rsidRDefault="00D61A6A" w14:paraId="5090E352" w14:textId="584F9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KS1 nativity</w:t>
            </w:r>
          </w:p>
        </w:tc>
        <w:tc>
          <w:tcPr>
            <w:tcW w:w="2736" w:type="dxa"/>
            <w:tcMar/>
          </w:tcPr>
          <w:p w:rsidR="00D61A6A" w:rsidP="00D61A6A" w:rsidRDefault="00D61A6A" w14:paraId="616D905C" w14:textId="08E58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Parents of pupils in Y1 and Y2 </w:t>
            </w:r>
          </w:p>
        </w:tc>
        <w:tc>
          <w:tcPr>
            <w:tcW w:w="4923" w:type="dxa"/>
            <w:tcMar/>
          </w:tcPr>
          <w:p w:rsidR="00D61A6A" w:rsidP="00D61A6A" w:rsidRDefault="00D61A6A" w14:paraId="434815E1" w14:textId="656E90E6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Watch your stars perform the nativity</w:t>
            </w:r>
          </w:p>
        </w:tc>
      </w:tr>
      <w:tr w:rsidRPr="00AC4597" w:rsidR="00D61A6A" w:rsidTr="47C083D9" w14:paraId="2F0AD061" w14:textId="77777777">
        <w:trPr>
          <w:trHeight w:val="516"/>
        </w:trPr>
        <w:tc>
          <w:tcPr>
            <w:tcW w:w="1271" w:type="dxa"/>
            <w:tcMar/>
          </w:tcPr>
          <w:p w:rsidR="00D61A6A" w:rsidP="00D61A6A" w:rsidRDefault="001E2D76" w14:paraId="7426207E" w14:textId="0E25F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19/12/24</w:t>
            </w:r>
          </w:p>
        </w:tc>
        <w:tc>
          <w:tcPr>
            <w:tcW w:w="1800" w:type="dxa"/>
            <w:tcMar/>
          </w:tcPr>
          <w:p w:rsidR="00D61A6A" w:rsidP="00D61A6A" w:rsidRDefault="001E2D76" w14:paraId="75B972EA" w14:textId="0256B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Pupils</w:t>
            </w:r>
          </w:p>
        </w:tc>
        <w:tc>
          <w:tcPr>
            <w:tcW w:w="2736" w:type="dxa"/>
            <w:tcMar/>
          </w:tcPr>
          <w:p w:rsidR="00D61A6A" w:rsidP="00D61A6A" w:rsidRDefault="001E2D76" w14:paraId="667A5FA2" w14:textId="58B1F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fun day and party</w:t>
            </w:r>
          </w:p>
        </w:tc>
        <w:tc>
          <w:tcPr>
            <w:tcW w:w="4923" w:type="dxa"/>
            <w:tcMar/>
          </w:tcPr>
          <w:p w:rsidR="00D61A6A" w:rsidP="00D61A6A" w:rsidRDefault="001E2D76" w14:paraId="7FB3C7F4" w14:textId="666DD118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7C083D9" w:rsidR="001E2D7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Pupils will engage in </w:t>
            </w:r>
            <w:r w:rsidRPr="47C083D9" w:rsidR="53491AC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C</w:t>
            </w:r>
            <w:r w:rsidRPr="47C083D9" w:rsidR="001E2D7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hristmas </w:t>
            </w:r>
            <w:r w:rsidRPr="47C083D9" w:rsidR="1BBB39D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fun,</w:t>
            </w:r>
            <w:r w:rsidRPr="47C083D9" w:rsidR="51278D5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7C083D9" w:rsidR="001E2D7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and they can wear their own clothes</w:t>
            </w:r>
          </w:p>
        </w:tc>
      </w:tr>
      <w:tr w:rsidRPr="00AC4597" w:rsidR="001E2D76" w:rsidTr="47C083D9" w14:paraId="1B2506E7" w14:textId="77777777">
        <w:trPr>
          <w:trHeight w:val="516"/>
        </w:trPr>
        <w:tc>
          <w:tcPr>
            <w:tcW w:w="1271" w:type="dxa"/>
            <w:tcMar/>
          </w:tcPr>
          <w:p w:rsidR="001E2D76" w:rsidP="00D61A6A" w:rsidRDefault="001E2D76" w14:paraId="6FB6487C" w14:textId="432A5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20/12/24</w:t>
            </w:r>
          </w:p>
        </w:tc>
        <w:tc>
          <w:tcPr>
            <w:tcW w:w="9459" w:type="dxa"/>
            <w:gridSpan w:val="3"/>
            <w:tcMar/>
          </w:tcPr>
          <w:p w:rsidRPr="001E2D76" w:rsidR="001E2D76" w:rsidP="001E2D76" w:rsidRDefault="001E2D76" w14:paraId="004966E1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E2D76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SCHOOL CLOSES AT 13:30</w:t>
            </w:r>
          </w:p>
          <w:p w:rsidR="001E2D76" w:rsidP="001E2D76" w:rsidRDefault="001E2D76" w14:paraId="3FD64BC1" w14:textId="15C77B0B">
            <w:pPr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1E2D76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MERRY CHRISTMAS</w:t>
            </w:r>
          </w:p>
        </w:tc>
      </w:tr>
    </w:tbl>
    <w:p w:rsidR="00622F6F" w:rsidP="41563F5B" w:rsidRDefault="00622F6F" w14:paraId="2B5578D2" w14:textId="5E783575">
      <w:pPr>
        <w:jc w:val="center"/>
        <w:rPr>
          <w:b/>
          <w:bCs/>
          <w:u w:val="single"/>
        </w:rPr>
      </w:pPr>
    </w:p>
    <w:p w:rsidR="00622F6F" w:rsidP="00953CEA" w:rsidRDefault="00622F6F" w14:paraId="34D173C2" w14:textId="77777777">
      <w:pPr>
        <w:jc w:val="center"/>
        <w:rPr>
          <w:b/>
          <w:bCs/>
          <w:u w:val="single"/>
        </w:rPr>
      </w:pPr>
    </w:p>
    <w:p w:rsidR="00622F6F" w:rsidP="00953CEA" w:rsidRDefault="00622F6F" w14:paraId="17F87025" w14:textId="77777777">
      <w:pPr>
        <w:jc w:val="center"/>
        <w:rPr>
          <w:b/>
          <w:bCs/>
          <w:u w:val="single"/>
        </w:rPr>
      </w:pPr>
    </w:p>
    <w:p w:rsidRPr="00953CEA" w:rsidR="00622F6F" w:rsidP="63B4AB4E" w:rsidRDefault="00622F6F" w14:paraId="4F1E2D8A" w14:textId="7BBA5838">
      <w:pPr>
        <w:jc w:val="center"/>
        <w:rPr>
          <w:b/>
          <w:bCs/>
          <w:u w:val="single"/>
        </w:rPr>
      </w:pPr>
    </w:p>
    <w:sectPr w:rsidRPr="00953CEA" w:rsidR="00622F6F" w:rsidSect="00985D8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0657"/>
    <w:multiLevelType w:val="hybridMultilevel"/>
    <w:tmpl w:val="F01604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488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hideSpellingErrors/>
  <w:hideGrammaticalErrors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24"/>
    <w:rsid w:val="000436F3"/>
    <w:rsid w:val="0008016E"/>
    <w:rsid w:val="00093B65"/>
    <w:rsid w:val="000D26BF"/>
    <w:rsid w:val="000D788B"/>
    <w:rsid w:val="000D7A1B"/>
    <w:rsid w:val="00100E6A"/>
    <w:rsid w:val="00111586"/>
    <w:rsid w:val="00111BFB"/>
    <w:rsid w:val="00183934"/>
    <w:rsid w:val="001A0B45"/>
    <w:rsid w:val="001E2D76"/>
    <w:rsid w:val="002038E9"/>
    <w:rsid w:val="00365D4E"/>
    <w:rsid w:val="003749FA"/>
    <w:rsid w:val="003E7653"/>
    <w:rsid w:val="004703F2"/>
    <w:rsid w:val="00483468"/>
    <w:rsid w:val="004F3E49"/>
    <w:rsid w:val="00556541"/>
    <w:rsid w:val="005A5B73"/>
    <w:rsid w:val="00622F6F"/>
    <w:rsid w:val="0065742D"/>
    <w:rsid w:val="006F0581"/>
    <w:rsid w:val="0075109B"/>
    <w:rsid w:val="007B25FA"/>
    <w:rsid w:val="00850324"/>
    <w:rsid w:val="008800A5"/>
    <w:rsid w:val="008A01E7"/>
    <w:rsid w:val="008E31C0"/>
    <w:rsid w:val="00953CEA"/>
    <w:rsid w:val="00985D82"/>
    <w:rsid w:val="009A6E62"/>
    <w:rsid w:val="009A776D"/>
    <w:rsid w:val="009F0BD7"/>
    <w:rsid w:val="00A030E4"/>
    <w:rsid w:val="00A57297"/>
    <w:rsid w:val="00AC4597"/>
    <w:rsid w:val="00AC4E61"/>
    <w:rsid w:val="00AC6EE0"/>
    <w:rsid w:val="00B533A4"/>
    <w:rsid w:val="00B709CB"/>
    <w:rsid w:val="00B87030"/>
    <w:rsid w:val="00BA671A"/>
    <w:rsid w:val="00BB5E7C"/>
    <w:rsid w:val="00BF26B9"/>
    <w:rsid w:val="00C70117"/>
    <w:rsid w:val="00C73208"/>
    <w:rsid w:val="00CC2513"/>
    <w:rsid w:val="00CD0190"/>
    <w:rsid w:val="00CE62BE"/>
    <w:rsid w:val="00D161B1"/>
    <w:rsid w:val="00D61A6A"/>
    <w:rsid w:val="00D772BA"/>
    <w:rsid w:val="00E3AF38"/>
    <w:rsid w:val="00E46DAC"/>
    <w:rsid w:val="00EB0222"/>
    <w:rsid w:val="00F160D3"/>
    <w:rsid w:val="00F519F7"/>
    <w:rsid w:val="00F70F44"/>
    <w:rsid w:val="00F83A89"/>
    <w:rsid w:val="015294AA"/>
    <w:rsid w:val="02ECFE58"/>
    <w:rsid w:val="02F4CE9A"/>
    <w:rsid w:val="03B230A0"/>
    <w:rsid w:val="04020D6A"/>
    <w:rsid w:val="04354691"/>
    <w:rsid w:val="0440D961"/>
    <w:rsid w:val="04EFF6AE"/>
    <w:rsid w:val="05335B7F"/>
    <w:rsid w:val="05B835CD"/>
    <w:rsid w:val="0629DB01"/>
    <w:rsid w:val="06B1555E"/>
    <w:rsid w:val="06C65B4D"/>
    <w:rsid w:val="074D87DF"/>
    <w:rsid w:val="07949C25"/>
    <w:rsid w:val="07F99F99"/>
    <w:rsid w:val="0843985D"/>
    <w:rsid w:val="09A9EDB1"/>
    <w:rsid w:val="09CB7DD5"/>
    <w:rsid w:val="09F32393"/>
    <w:rsid w:val="0A321D33"/>
    <w:rsid w:val="0AFE40D0"/>
    <w:rsid w:val="0B28781F"/>
    <w:rsid w:val="0B82470D"/>
    <w:rsid w:val="0CA26051"/>
    <w:rsid w:val="0CF07745"/>
    <w:rsid w:val="0DA5D160"/>
    <w:rsid w:val="0E367A0B"/>
    <w:rsid w:val="0E6D16F3"/>
    <w:rsid w:val="0E732572"/>
    <w:rsid w:val="0F44EA94"/>
    <w:rsid w:val="0FA84AC3"/>
    <w:rsid w:val="1077F441"/>
    <w:rsid w:val="114B56F9"/>
    <w:rsid w:val="115B4B7C"/>
    <w:rsid w:val="1160B87C"/>
    <w:rsid w:val="1170BEEE"/>
    <w:rsid w:val="1181C717"/>
    <w:rsid w:val="123E7AD5"/>
    <w:rsid w:val="128456EF"/>
    <w:rsid w:val="12F89080"/>
    <w:rsid w:val="132FFE47"/>
    <w:rsid w:val="1342AD2F"/>
    <w:rsid w:val="1483B555"/>
    <w:rsid w:val="148B229F"/>
    <w:rsid w:val="155357BB"/>
    <w:rsid w:val="15566F35"/>
    <w:rsid w:val="15CEF601"/>
    <w:rsid w:val="15EC4060"/>
    <w:rsid w:val="162572AB"/>
    <w:rsid w:val="163C6430"/>
    <w:rsid w:val="1691BBB1"/>
    <w:rsid w:val="17BC8844"/>
    <w:rsid w:val="19FFBAE9"/>
    <w:rsid w:val="1A0FE3AC"/>
    <w:rsid w:val="1A292139"/>
    <w:rsid w:val="1BBB39D5"/>
    <w:rsid w:val="1C9DA55D"/>
    <w:rsid w:val="1D0ACBFC"/>
    <w:rsid w:val="1D1CF6EA"/>
    <w:rsid w:val="1D304C9C"/>
    <w:rsid w:val="1D8F231F"/>
    <w:rsid w:val="1DA53B1A"/>
    <w:rsid w:val="1DEBCE54"/>
    <w:rsid w:val="1E20DFE4"/>
    <w:rsid w:val="1E81927B"/>
    <w:rsid w:val="1FDB17EC"/>
    <w:rsid w:val="202135BE"/>
    <w:rsid w:val="20B6BDA6"/>
    <w:rsid w:val="20E314E7"/>
    <w:rsid w:val="2161477D"/>
    <w:rsid w:val="232DB213"/>
    <w:rsid w:val="234B3848"/>
    <w:rsid w:val="23991246"/>
    <w:rsid w:val="23BFDCB0"/>
    <w:rsid w:val="259A3D6D"/>
    <w:rsid w:val="25A065C0"/>
    <w:rsid w:val="25D78138"/>
    <w:rsid w:val="25E16763"/>
    <w:rsid w:val="267A119E"/>
    <w:rsid w:val="269B82F5"/>
    <w:rsid w:val="2738B3B9"/>
    <w:rsid w:val="27CB62A3"/>
    <w:rsid w:val="27E078A4"/>
    <w:rsid w:val="27E873C5"/>
    <w:rsid w:val="283137F6"/>
    <w:rsid w:val="2870F9E4"/>
    <w:rsid w:val="28A337A3"/>
    <w:rsid w:val="290F3ED2"/>
    <w:rsid w:val="298653B7"/>
    <w:rsid w:val="2BA7B35E"/>
    <w:rsid w:val="2BF72A79"/>
    <w:rsid w:val="2C53C93D"/>
    <w:rsid w:val="2C9B2F23"/>
    <w:rsid w:val="2CF9CFD8"/>
    <w:rsid w:val="2D9DC1F2"/>
    <w:rsid w:val="2DA2C596"/>
    <w:rsid w:val="2DBF3994"/>
    <w:rsid w:val="2DDDC07A"/>
    <w:rsid w:val="2E6FA67E"/>
    <w:rsid w:val="2EB19944"/>
    <w:rsid w:val="2EB252FF"/>
    <w:rsid w:val="2EC16C28"/>
    <w:rsid w:val="3051ED97"/>
    <w:rsid w:val="30562E10"/>
    <w:rsid w:val="30603D7E"/>
    <w:rsid w:val="30C31E8E"/>
    <w:rsid w:val="310A1C94"/>
    <w:rsid w:val="311D3F41"/>
    <w:rsid w:val="3127E497"/>
    <w:rsid w:val="315F3891"/>
    <w:rsid w:val="31A05C54"/>
    <w:rsid w:val="31C67EBF"/>
    <w:rsid w:val="31FF5E00"/>
    <w:rsid w:val="32D959A0"/>
    <w:rsid w:val="32EDC683"/>
    <w:rsid w:val="33362FE8"/>
    <w:rsid w:val="342EC5FA"/>
    <w:rsid w:val="34557A4E"/>
    <w:rsid w:val="34F68FB5"/>
    <w:rsid w:val="3554EEB3"/>
    <w:rsid w:val="3712E482"/>
    <w:rsid w:val="37AF97D1"/>
    <w:rsid w:val="37BAE45F"/>
    <w:rsid w:val="38B9A93C"/>
    <w:rsid w:val="38D1B9C2"/>
    <w:rsid w:val="399DDD7D"/>
    <w:rsid w:val="3A19D752"/>
    <w:rsid w:val="3A932888"/>
    <w:rsid w:val="3ADB6E14"/>
    <w:rsid w:val="3B3991D7"/>
    <w:rsid w:val="3B98A915"/>
    <w:rsid w:val="3BAEEE28"/>
    <w:rsid w:val="3BEC5D43"/>
    <w:rsid w:val="3C2DCE7E"/>
    <w:rsid w:val="3C4236FA"/>
    <w:rsid w:val="3C69C714"/>
    <w:rsid w:val="3C8D6E6F"/>
    <w:rsid w:val="3C9E0937"/>
    <w:rsid w:val="3D202601"/>
    <w:rsid w:val="3D91FAAB"/>
    <w:rsid w:val="3F477823"/>
    <w:rsid w:val="3FA119AC"/>
    <w:rsid w:val="41563F5B"/>
    <w:rsid w:val="418DC6C0"/>
    <w:rsid w:val="41AE0C0B"/>
    <w:rsid w:val="4347B9D2"/>
    <w:rsid w:val="435560C6"/>
    <w:rsid w:val="436F65B9"/>
    <w:rsid w:val="439BB949"/>
    <w:rsid w:val="43AA0ADD"/>
    <w:rsid w:val="43BC18FB"/>
    <w:rsid w:val="43BDB90D"/>
    <w:rsid w:val="43E85CD0"/>
    <w:rsid w:val="442A93D2"/>
    <w:rsid w:val="44530D2C"/>
    <w:rsid w:val="451A9738"/>
    <w:rsid w:val="45AE55FE"/>
    <w:rsid w:val="45BAB8AA"/>
    <w:rsid w:val="460DC38C"/>
    <w:rsid w:val="46E441C4"/>
    <w:rsid w:val="477E0A95"/>
    <w:rsid w:val="47AAD250"/>
    <w:rsid w:val="47C083D9"/>
    <w:rsid w:val="48066D0A"/>
    <w:rsid w:val="48742533"/>
    <w:rsid w:val="48B8841A"/>
    <w:rsid w:val="4916AA64"/>
    <w:rsid w:val="4936DA07"/>
    <w:rsid w:val="493B4D31"/>
    <w:rsid w:val="49C6E1BC"/>
    <w:rsid w:val="4A472EA0"/>
    <w:rsid w:val="4A735009"/>
    <w:rsid w:val="4AA5CEB7"/>
    <w:rsid w:val="4AEC46BB"/>
    <w:rsid w:val="4B683B28"/>
    <w:rsid w:val="4CBFF7D6"/>
    <w:rsid w:val="4D1157CE"/>
    <w:rsid w:val="4D3CFDB6"/>
    <w:rsid w:val="4D532ABC"/>
    <w:rsid w:val="4E165BB6"/>
    <w:rsid w:val="4E31A1EA"/>
    <w:rsid w:val="4E3D878F"/>
    <w:rsid w:val="4E5A4BCC"/>
    <w:rsid w:val="4E786798"/>
    <w:rsid w:val="4EFB4CAB"/>
    <w:rsid w:val="4FA6D715"/>
    <w:rsid w:val="50A480A7"/>
    <w:rsid w:val="50CE90CE"/>
    <w:rsid w:val="50ECBDE4"/>
    <w:rsid w:val="50FDE625"/>
    <w:rsid w:val="51278D50"/>
    <w:rsid w:val="517F058D"/>
    <w:rsid w:val="53491ACE"/>
    <w:rsid w:val="544E28D5"/>
    <w:rsid w:val="5525684D"/>
    <w:rsid w:val="555DEADE"/>
    <w:rsid w:val="5586169A"/>
    <w:rsid w:val="5631D830"/>
    <w:rsid w:val="57B9655C"/>
    <w:rsid w:val="5811C2D2"/>
    <w:rsid w:val="58C25088"/>
    <w:rsid w:val="58E4CA81"/>
    <w:rsid w:val="59B54205"/>
    <w:rsid w:val="59E157FC"/>
    <w:rsid w:val="5B9FF0F1"/>
    <w:rsid w:val="5BE3D2C7"/>
    <w:rsid w:val="5BFB98CF"/>
    <w:rsid w:val="5C878736"/>
    <w:rsid w:val="5D0244E8"/>
    <w:rsid w:val="5D6D3AD9"/>
    <w:rsid w:val="5DCA8EC7"/>
    <w:rsid w:val="5DFAE676"/>
    <w:rsid w:val="5E6096D3"/>
    <w:rsid w:val="5E7557A8"/>
    <w:rsid w:val="5F919B90"/>
    <w:rsid w:val="607D6A8F"/>
    <w:rsid w:val="60FD0EB8"/>
    <w:rsid w:val="61005B7B"/>
    <w:rsid w:val="61087F94"/>
    <w:rsid w:val="61405191"/>
    <w:rsid w:val="6165B14B"/>
    <w:rsid w:val="621F609C"/>
    <w:rsid w:val="63485B3A"/>
    <w:rsid w:val="6354B2DC"/>
    <w:rsid w:val="6388B19A"/>
    <w:rsid w:val="63B4AB4E"/>
    <w:rsid w:val="63F86EDB"/>
    <w:rsid w:val="6403F51C"/>
    <w:rsid w:val="64CFD079"/>
    <w:rsid w:val="65BDEAA0"/>
    <w:rsid w:val="6687176B"/>
    <w:rsid w:val="66E594C5"/>
    <w:rsid w:val="67592D2A"/>
    <w:rsid w:val="683CA3A2"/>
    <w:rsid w:val="685DB6C9"/>
    <w:rsid w:val="68727AF5"/>
    <w:rsid w:val="68D2ABD1"/>
    <w:rsid w:val="6A0526C0"/>
    <w:rsid w:val="6A3E5340"/>
    <w:rsid w:val="6A7EDD2F"/>
    <w:rsid w:val="6AAB2325"/>
    <w:rsid w:val="6B5F6256"/>
    <w:rsid w:val="6BB5F4BB"/>
    <w:rsid w:val="6D3071F4"/>
    <w:rsid w:val="6D521DBB"/>
    <w:rsid w:val="6D5F972B"/>
    <w:rsid w:val="6D9DAEF8"/>
    <w:rsid w:val="6E072B4E"/>
    <w:rsid w:val="6E611F6A"/>
    <w:rsid w:val="6EBB1F7F"/>
    <w:rsid w:val="6F4CC96B"/>
    <w:rsid w:val="6FC63B55"/>
    <w:rsid w:val="7074287F"/>
    <w:rsid w:val="70830801"/>
    <w:rsid w:val="711D369A"/>
    <w:rsid w:val="71398338"/>
    <w:rsid w:val="72096EB7"/>
    <w:rsid w:val="7235FE72"/>
    <w:rsid w:val="7253ADE9"/>
    <w:rsid w:val="7328799B"/>
    <w:rsid w:val="733CDCF2"/>
    <w:rsid w:val="73448DAA"/>
    <w:rsid w:val="737D5998"/>
    <w:rsid w:val="74B49560"/>
    <w:rsid w:val="7592974A"/>
    <w:rsid w:val="77A2628E"/>
    <w:rsid w:val="79669A64"/>
    <w:rsid w:val="79CF84A9"/>
    <w:rsid w:val="7A49DA1C"/>
    <w:rsid w:val="7BE4ED80"/>
    <w:rsid w:val="7C331D9C"/>
    <w:rsid w:val="7C5C459E"/>
    <w:rsid w:val="7C6CF811"/>
    <w:rsid w:val="7DF833CB"/>
    <w:rsid w:val="7DFEFD7F"/>
    <w:rsid w:val="7E32E5A1"/>
    <w:rsid w:val="7E3627EB"/>
    <w:rsid w:val="7F5DE79C"/>
    <w:rsid w:val="7F81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9B2AD"/>
  <w15:chartTrackingRefBased/>
  <w15:docId w15:val="{933A08A2-9358-C743-A22D-F53F0CBA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0117"/>
    <w:pPr>
      <w:spacing w:after="200" w:line="288" w:lineRule="auto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4"/>
    <w:qFormat/>
    <w:rsid w:val="00C70117"/>
    <w:pPr>
      <w:keepNext/>
      <w:keepLines/>
      <w:spacing w:before="480" w:after="120"/>
      <w:contextualSpacing/>
      <w:outlineLvl w:val="0"/>
    </w:pPr>
    <w:rPr>
      <w:rFonts w:asciiTheme="majorHAnsi" w:hAnsiTheme="majorHAnsi" w:eastAsiaTheme="majorEastAsia" w:cstheme="majorBidi"/>
      <w:color w:val="4472C4" w:themeColor="accent1"/>
      <w:sz w:val="36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4"/>
    <w:rsid w:val="00C70117"/>
    <w:rPr>
      <w:rFonts w:asciiTheme="majorHAnsi" w:hAnsiTheme="majorHAnsi" w:eastAsiaTheme="majorEastAsia" w:cstheme="majorBidi"/>
      <w:color w:val="4472C4" w:themeColor="accent1"/>
      <w:sz w:val="36"/>
      <w:szCs w:val="32"/>
      <w:lang w:val="en-US"/>
    </w:rPr>
  </w:style>
  <w:style w:type="table" w:styleId="TableGrid">
    <w:name w:val="Table Grid"/>
    <w:basedOn w:val="TableNormal"/>
    <w:uiPriority w:val="39"/>
    <w:rsid w:val="00C70117"/>
    <w:rPr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70117"/>
    <w:rPr>
      <w:color w:val="0563C1" w:themeColor="hyperlink"/>
      <w:u w:val="single"/>
    </w:rPr>
  </w:style>
  <w:style w:type="paragraph" w:styleId="Default" w:customStyle="1">
    <w:name w:val="Default"/>
    <w:rsid w:val="00C7011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701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72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7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tpatricksliverpool.co.u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patricks-ao@st-patricks.liverpool.sch.uk" TargetMode="Externa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nnahjones/Library/Group%20Containers/UBF8T346G9.Office/User%20Content.localized/Templates.localized/Newsletter%2013th%20May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52F6A8C9B8449A7D70C2CE95054B1" ma:contentTypeVersion="17" ma:contentTypeDescription="Create a new document." ma:contentTypeScope="" ma:versionID="1d31bba32d6699b1a428193bf5c6f8eb">
  <xsd:schema xmlns:xsd="http://www.w3.org/2001/XMLSchema" xmlns:xs="http://www.w3.org/2001/XMLSchema" xmlns:p="http://schemas.microsoft.com/office/2006/metadata/properties" xmlns:ns2="711cfb06-f252-418d-aa70-5c12a6abe574" xmlns:ns3="4c6ca526-b92a-408b-909a-99ec54f6dfa6" targetNamespace="http://schemas.microsoft.com/office/2006/metadata/properties" ma:root="true" ma:fieldsID="5c82cc13f4fa46e041a0d2630333efa1" ns2:_="" ns3:_="">
    <xsd:import namespace="711cfb06-f252-418d-aa70-5c12a6abe574"/>
    <xsd:import namespace="4c6ca526-b92a-408b-909a-99ec54f6d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cfb06-f252-418d-aa70-5c12a6abe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2897bc8-a7f4-4e5c-ab3c-c3b7ceabc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a526-b92a-408b-909a-99ec54f6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e7dbc58-ea98-442d-a8f0-9d096cc2d4ec}" ma:internalName="TaxCatchAll" ma:showField="CatchAllData" ma:web="4c6ca526-b92a-408b-909a-99ec54f6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cfb06-f252-418d-aa70-5c12a6abe574">
      <Terms xmlns="http://schemas.microsoft.com/office/infopath/2007/PartnerControls"/>
    </lcf76f155ced4ddcb4097134ff3c332f>
    <TaxCatchAll xmlns="4c6ca526-b92a-408b-909a-99ec54f6dfa6" xsi:nil="true"/>
  </documentManagement>
</p:properties>
</file>

<file path=customXml/itemProps1.xml><?xml version="1.0" encoding="utf-8"?>
<ds:datastoreItem xmlns:ds="http://schemas.openxmlformats.org/officeDocument/2006/customXml" ds:itemID="{F1BA1888-E7E3-4999-ADF7-1235D7F2B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E03F2-6504-4C83-950E-FD27E4FF4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cfb06-f252-418d-aa70-5c12a6abe574"/>
    <ds:schemaRef ds:uri="4c6ca526-b92a-408b-909a-99ec54f6d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91C2D-5A91-4FE4-8ACD-CD4D456EA90D}">
  <ds:schemaRefs>
    <ds:schemaRef ds:uri="http://schemas.microsoft.com/office/2006/metadata/properties"/>
    <ds:schemaRef ds:uri="http://schemas.microsoft.com/office/infopath/2007/PartnerControls"/>
    <ds:schemaRef ds:uri="711cfb06-f252-418d-aa70-5c12a6abe574"/>
    <ds:schemaRef ds:uri="4c6ca526-b92a-408b-909a-99ec54f6df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Newsletter 13th May 2022.dotx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H JONES</dc:creator>
  <keywords/>
  <dc:description/>
  <lastModifiedBy>Hannah JONES</lastModifiedBy>
  <revision>4</revision>
  <dcterms:created xsi:type="dcterms:W3CDTF">2024-10-24T11:04:00.0000000Z</dcterms:created>
  <dcterms:modified xsi:type="dcterms:W3CDTF">2024-11-08T09:42:15.5679362Z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0x010100FBB52F6A8C9B8449A7D70C2CE95054B1</vt:lpwstr>
  </property>
  <property fmtid="{D5CDD505-2E9C-101B-9397-08002B2CF9AE}" pid="3" name="MediaServiceImageTags">
    <vt:lpwstr/>
  </property>
</Properties>
</file>