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3457" w14:textId="77777777" w:rsidR="000644BE" w:rsidRPr="008530B4" w:rsidRDefault="00800ECE">
      <w:pPr>
        <w:rPr>
          <w:rFonts w:ascii="Comic Sans MS" w:hAnsi="Comic Sans MS"/>
          <w:sz w:val="21"/>
          <w:szCs w:val="21"/>
        </w:rPr>
      </w:pPr>
    </w:p>
    <w:p w14:paraId="0DE2A79A" w14:textId="77777777" w:rsidR="007258A7" w:rsidRPr="008530B4" w:rsidRDefault="007258A7" w:rsidP="007258A7">
      <w:pPr>
        <w:jc w:val="center"/>
        <w:rPr>
          <w:rFonts w:ascii="Comic Sans MS" w:hAnsi="Comic Sans MS"/>
          <w:sz w:val="21"/>
          <w:szCs w:val="21"/>
        </w:rPr>
      </w:pPr>
      <w:r w:rsidRPr="008530B4">
        <w:rPr>
          <w:rFonts w:ascii="Comic Sans MS" w:hAnsi="Comic Sans MS"/>
          <w:sz w:val="21"/>
          <w:szCs w:val="21"/>
        </w:rPr>
        <w:t>Autumn Parent Map Year 5</w:t>
      </w:r>
    </w:p>
    <w:p w14:paraId="08B10AA8" w14:textId="77777777" w:rsidR="007258A7" w:rsidRPr="008530B4" w:rsidRDefault="007258A7">
      <w:pPr>
        <w:rPr>
          <w:rFonts w:ascii="Comic Sans MS" w:hAnsi="Comic Sans MS"/>
          <w:sz w:val="21"/>
          <w:szCs w:val="21"/>
        </w:rPr>
      </w:pPr>
      <w:bookmarkStart w:id="0" w:name="_GoBack"/>
      <w:bookmarkEnd w:id="0"/>
    </w:p>
    <w:tbl>
      <w:tblPr>
        <w:tblStyle w:val="TableGrid"/>
        <w:tblW w:w="14406" w:type="dxa"/>
        <w:tblLook w:val="04A0" w:firstRow="1" w:lastRow="0" w:firstColumn="1" w:lastColumn="0" w:noHBand="0" w:noVBand="1"/>
      </w:tblPr>
      <w:tblGrid>
        <w:gridCol w:w="1709"/>
        <w:gridCol w:w="9294"/>
        <w:gridCol w:w="3403"/>
      </w:tblGrid>
      <w:tr w:rsidR="00966004" w:rsidRPr="008530B4" w14:paraId="5710A370" w14:textId="77777777" w:rsidTr="00C56DEC">
        <w:trPr>
          <w:trHeight w:val="531"/>
        </w:trPr>
        <w:tc>
          <w:tcPr>
            <w:tcW w:w="1555" w:type="dxa"/>
            <w:shd w:val="clear" w:color="auto" w:fill="92D050"/>
          </w:tcPr>
          <w:p w14:paraId="0AF274F3" w14:textId="77777777" w:rsidR="007258A7" w:rsidRPr="008530B4" w:rsidRDefault="007258A7">
            <w:pPr>
              <w:rPr>
                <w:rFonts w:ascii="Comic Sans MS" w:hAnsi="Comic Sans MS"/>
                <w:sz w:val="21"/>
                <w:szCs w:val="21"/>
              </w:rPr>
            </w:pPr>
            <w:r w:rsidRPr="008530B4">
              <w:rPr>
                <w:rFonts w:ascii="Comic Sans MS" w:hAnsi="Comic Sans MS"/>
                <w:sz w:val="21"/>
                <w:szCs w:val="21"/>
              </w:rPr>
              <w:t>Subject</w:t>
            </w:r>
          </w:p>
        </w:tc>
        <w:tc>
          <w:tcPr>
            <w:tcW w:w="9417" w:type="dxa"/>
            <w:shd w:val="clear" w:color="auto" w:fill="92D050"/>
          </w:tcPr>
          <w:p w14:paraId="127D3E4F" w14:textId="77777777" w:rsidR="007258A7" w:rsidRPr="008530B4" w:rsidRDefault="007258A7">
            <w:pPr>
              <w:rPr>
                <w:rFonts w:ascii="Comic Sans MS" w:hAnsi="Comic Sans MS"/>
                <w:sz w:val="21"/>
                <w:szCs w:val="21"/>
              </w:rPr>
            </w:pPr>
            <w:r w:rsidRPr="008530B4">
              <w:rPr>
                <w:rFonts w:ascii="Comic Sans MS" w:hAnsi="Comic Sans MS"/>
                <w:sz w:val="21"/>
                <w:szCs w:val="21"/>
              </w:rPr>
              <w:t>Learning</w:t>
            </w:r>
          </w:p>
        </w:tc>
        <w:tc>
          <w:tcPr>
            <w:tcW w:w="3434" w:type="dxa"/>
            <w:shd w:val="clear" w:color="auto" w:fill="92D050"/>
          </w:tcPr>
          <w:p w14:paraId="69CC20BB" w14:textId="77777777" w:rsidR="007258A7" w:rsidRPr="008530B4" w:rsidRDefault="007258A7">
            <w:pPr>
              <w:rPr>
                <w:rFonts w:ascii="Comic Sans MS" w:hAnsi="Comic Sans MS"/>
                <w:sz w:val="21"/>
                <w:szCs w:val="21"/>
              </w:rPr>
            </w:pPr>
            <w:r w:rsidRPr="008530B4">
              <w:rPr>
                <w:rFonts w:ascii="Comic Sans MS" w:hAnsi="Comic Sans MS"/>
                <w:sz w:val="21"/>
                <w:szCs w:val="21"/>
              </w:rPr>
              <w:t>Resources, trips and visitors</w:t>
            </w:r>
          </w:p>
        </w:tc>
      </w:tr>
      <w:tr w:rsidR="00C56DEC" w:rsidRPr="008530B4" w14:paraId="1705BCFE" w14:textId="77777777" w:rsidTr="00C56DEC">
        <w:trPr>
          <w:trHeight w:val="2234"/>
        </w:trPr>
        <w:tc>
          <w:tcPr>
            <w:tcW w:w="1555" w:type="dxa"/>
            <w:shd w:val="clear" w:color="auto" w:fill="92D050"/>
          </w:tcPr>
          <w:p w14:paraId="345AE30B" w14:textId="77777777" w:rsidR="007258A7" w:rsidRPr="008530B4" w:rsidRDefault="007258A7">
            <w:pPr>
              <w:rPr>
                <w:rFonts w:ascii="Comic Sans MS" w:hAnsi="Comic Sans MS"/>
                <w:sz w:val="21"/>
                <w:szCs w:val="21"/>
              </w:rPr>
            </w:pPr>
            <w:r w:rsidRPr="008530B4">
              <w:rPr>
                <w:rFonts w:ascii="Comic Sans MS" w:hAnsi="Comic Sans MS"/>
                <w:sz w:val="21"/>
                <w:szCs w:val="21"/>
              </w:rPr>
              <w:t>RE</w:t>
            </w:r>
          </w:p>
        </w:tc>
        <w:tc>
          <w:tcPr>
            <w:tcW w:w="9417" w:type="dxa"/>
          </w:tcPr>
          <w:p w14:paraId="1DC4F14B" w14:textId="77777777" w:rsidR="007258A7" w:rsidRPr="008530B4" w:rsidRDefault="007258A7">
            <w:pPr>
              <w:rPr>
                <w:sz w:val="21"/>
                <w:szCs w:val="21"/>
              </w:rPr>
            </w:pPr>
            <w:r w:rsidRPr="008530B4">
              <w:rPr>
                <w:rFonts w:ascii="Comic Sans MS" w:hAnsi="Comic Sans MS"/>
                <w:sz w:val="21"/>
                <w:szCs w:val="21"/>
              </w:rPr>
              <w:t>The first topic covered in this term is ‘Ourselves’. We think about our own qualities, and the qualities of others. Children will consider how it feels to be God’s children and contemplate what it means to be unique. In this topic, we look closely at friendships and what it means to serve and be committed to others. We then move on to a topic called ‘Life Choices’. Finally, around Christmas time, we study a unit of work called ‘Hope’. This is all about waiting and preparing for advent</w:t>
            </w:r>
            <w:r w:rsidR="00E50F96" w:rsidRPr="008530B4">
              <w:rPr>
                <w:rFonts w:ascii="Comic Sans MS" w:hAnsi="Comic Sans MS"/>
                <w:sz w:val="21"/>
                <w:szCs w:val="21"/>
              </w:rPr>
              <w:t xml:space="preserve">, we learn about Mary and how she waited for Jesus’ arrival. </w:t>
            </w:r>
            <w:r w:rsidRPr="008530B4">
              <w:rPr>
                <w:rFonts w:ascii="Comic Sans MS" w:hAnsi="Comic Sans MS"/>
                <w:sz w:val="21"/>
                <w:szCs w:val="21"/>
              </w:rPr>
              <w:t xml:space="preserve"> </w:t>
            </w:r>
          </w:p>
        </w:tc>
        <w:tc>
          <w:tcPr>
            <w:tcW w:w="3434" w:type="dxa"/>
          </w:tcPr>
          <w:p w14:paraId="27698AFC" w14:textId="77777777" w:rsidR="007258A7" w:rsidRPr="008530B4" w:rsidRDefault="00F47E8F">
            <w:pPr>
              <w:rPr>
                <w:rFonts w:ascii="Comic Sans MS" w:hAnsi="Comic Sans MS"/>
                <w:sz w:val="21"/>
                <w:szCs w:val="21"/>
              </w:rPr>
            </w:pPr>
            <w:r w:rsidRPr="008530B4">
              <w:rPr>
                <w:rFonts w:ascii="Comic Sans MS" w:hAnsi="Comic Sans MS"/>
                <w:sz w:val="21"/>
                <w:szCs w:val="21"/>
              </w:rPr>
              <w:t xml:space="preserve">Ideas for the weekend: </w:t>
            </w:r>
            <w:r w:rsidR="00E50F96" w:rsidRPr="008530B4">
              <w:rPr>
                <w:rFonts w:ascii="Comic Sans MS" w:hAnsi="Comic Sans MS"/>
                <w:sz w:val="21"/>
                <w:szCs w:val="21"/>
              </w:rPr>
              <w:t xml:space="preserve">Visit one of the Cathedrals during advent to see how they are preparing for the birth of Jesus. </w:t>
            </w:r>
          </w:p>
        </w:tc>
      </w:tr>
      <w:tr w:rsidR="00C56DEC" w:rsidRPr="008530B4" w14:paraId="2E02CFFD" w14:textId="77777777" w:rsidTr="00F47E8F">
        <w:trPr>
          <w:trHeight w:val="2393"/>
        </w:trPr>
        <w:tc>
          <w:tcPr>
            <w:tcW w:w="1555" w:type="dxa"/>
            <w:shd w:val="clear" w:color="auto" w:fill="92D050"/>
          </w:tcPr>
          <w:p w14:paraId="52300EC6" w14:textId="77777777" w:rsidR="007258A7" w:rsidRPr="008530B4" w:rsidRDefault="007258A7">
            <w:pPr>
              <w:rPr>
                <w:rFonts w:ascii="Comic Sans MS" w:hAnsi="Comic Sans MS"/>
                <w:sz w:val="21"/>
                <w:szCs w:val="21"/>
              </w:rPr>
            </w:pPr>
            <w:r w:rsidRPr="008530B4">
              <w:rPr>
                <w:rFonts w:ascii="Comic Sans MS" w:hAnsi="Comic Sans MS"/>
                <w:sz w:val="21"/>
                <w:szCs w:val="21"/>
              </w:rPr>
              <w:t>English</w:t>
            </w:r>
          </w:p>
        </w:tc>
        <w:tc>
          <w:tcPr>
            <w:tcW w:w="9417" w:type="dxa"/>
          </w:tcPr>
          <w:p w14:paraId="18B3AC1B" w14:textId="77777777" w:rsidR="007258A7" w:rsidRPr="008530B4" w:rsidRDefault="00E50F96">
            <w:pPr>
              <w:rPr>
                <w:rFonts w:ascii="Comic Sans MS" w:hAnsi="Comic Sans MS"/>
                <w:sz w:val="21"/>
                <w:szCs w:val="21"/>
              </w:rPr>
            </w:pPr>
            <w:r w:rsidRPr="008530B4">
              <w:rPr>
                <w:rFonts w:ascii="Comic Sans MS" w:hAnsi="Comic Sans MS"/>
                <w:sz w:val="21"/>
                <w:szCs w:val="21"/>
              </w:rPr>
              <w:t xml:space="preserve">We start the year with a beautiful books called ‘Henry’s Freedom Box’. This text address themes such as slavery and seeking refuge and looks at America’s History. We will use our knowledge and understanding of the story to write a diary entry. </w:t>
            </w:r>
          </w:p>
          <w:p w14:paraId="3FDE4A0C" w14:textId="77777777" w:rsidR="00E50F96" w:rsidRPr="008530B4" w:rsidRDefault="001748BA">
            <w:pPr>
              <w:rPr>
                <w:rFonts w:ascii="Comic Sans MS" w:hAnsi="Comic Sans MS"/>
                <w:sz w:val="21"/>
                <w:szCs w:val="21"/>
              </w:rPr>
            </w:pPr>
            <w:r w:rsidRPr="008530B4">
              <w:rPr>
                <w:rFonts w:ascii="Comic Sans MS" w:hAnsi="Comic Sans MS"/>
                <w:sz w:val="21"/>
                <w:szCs w:val="21"/>
              </w:rPr>
              <w:t xml:space="preserve">In basic skills, the children will learn how to use a semi-colon, colon, hyphens and dashes correctly. We will work on expanded noun phrases, and learn about different verb forms. Children will focus on use of commas to separate clauses, and to avoid ambiguity. Children will work on their spoken and written English by studying different vocabulary and sentence structures.  </w:t>
            </w:r>
          </w:p>
        </w:tc>
        <w:tc>
          <w:tcPr>
            <w:tcW w:w="3434" w:type="dxa"/>
          </w:tcPr>
          <w:p w14:paraId="4DCB77B7" w14:textId="77777777" w:rsidR="007258A7" w:rsidRPr="008530B4" w:rsidRDefault="00F47E8F">
            <w:pPr>
              <w:rPr>
                <w:rFonts w:ascii="Comic Sans MS" w:hAnsi="Comic Sans MS"/>
                <w:sz w:val="21"/>
                <w:szCs w:val="21"/>
              </w:rPr>
            </w:pPr>
            <w:r w:rsidRPr="008530B4">
              <w:rPr>
                <w:rFonts w:ascii="Comic Sans MS" w:hAnsi="Comic Sans MS"/>
                <w:sz w:val="21"/>
                <w:szCs w:val="21"/>
              </w:rPr>
              <w:t>Resources: You might like to purchase the book and discuss it with your child further.</w:t>
            </w:r>
          </w:p>
          <w:p w14:paraId="11BC7AA7" w14:textId="77777777" w:rsidR="00F47E8F" w:rsidRPr="008530B4" w:rsidRDefault="00F47E8F">
            <w:pPr>
              <w:rPr>
                <w:rFonts w:ascii="Comic Sans MS" w:hAnsi="Comic Sans MS"/>
                <w:sz w:val="21"/>
                <w:szCs w:val="21"/>
              </w:rPr>
            </w:pPr>
          </w:p>
          <w:p w14:paraId="06BA23FA" w14:textId="77777777" w:rsidR="00F47E8F" w:rsidRPr="008530B4" w:rsidRDefault="00F47E8F">
            <w:pPr>
              <w:rPr>
                <w:rFonts w:ascii="Comic Sans MS" w:hAnsi="Comic Sans MS"/>
                <w:sz w:val="21"/>
                <w:szCs w:val="21"/>
              </w:rPr>
            </w:pPr>
            <w:r w:rsidRPr="008530B4">
              <w:rPr>
                <w:rFonts w:ascii="Comic Sans MS" w:hAnsi="Comic Sans MS"/>
                <w:sz w:val="21"/>
                <w:szCs w:val="21"/>
              </w:rPr>
              <w:t xml:space="preserve">Ideas for the weekend: Visit the International Slavery Museum and learn more about the impact of slavery. </w:t>
            </w:r>
          </w:p>
        </w:tc>
      </w:tr>
      <w:tr w:rsidR="00C56DEC" w:rsidRPr="008530B4" w14:paraId="0DEB64FE" w14:textId="77777777" w:rsidTr="00C56DEC">
        <w:trPr>
          <w:trHeight w:val="1865"/>
        </w:trPr>
        <w:tc>
          <w:tcPr>
            <w:tcW w:w="1555" w:type="dxa"/>
            <w:shd w:val="clear" w:color="auto" w:fill="92D050"/>
          </w:tcPr>
          <w:p w14:paraId="3CF1F028" w14:textId="77777777" w:rsidR="007258A7" w:rsidRPr="008530B4" w:rsidRDefault="007258A7">
            <w:pPr>
              <w:rPr>
                <w:rFonts w:ascii="Comic Sans MS" w:hAnsi="Comic Sans MS"/>
                <w:sz w:val="21"/>
                <w:szCs w:val="21"/>
              </w:rPr>
            </w:pPr>
            <w:r w:rsidRPr="008530B4">
              <w:rPr>
                <w:rFonts w:ascii="Comic Sans MS" w:hAnsi="Comic Sans MS"/>
                <w:sz w:val="21"/>
                <w:szCs w:val="21"/>
              </w:rPr>
              <w:t>Maths</w:t>
            </w:r>
          </w:p>
        </w:tc>
        <w:tc>
          <w:tcPr>
            <w:tcW w:w="9417" w:type="dxa"/>
          </w:tcPr>
          <w:p w14:paraId="289700CE" w14:textId="77777777" w:rsidR="007258A7" w:rsidRPr="008530B4" w:rsidRDefault="001748BA">
            <w:pPr>
              <w:rPr>
                <w:rFonts w:ascii="Comic Sans MS" w:hAnsi="Comic Sans MS"/>
                <w:sz w:val="21"/>
                <w:szCs w:val="21"/>
              </w:rPr>
            </w:pPr>
            <w:r w:rsidRPr="008530B4">
              <w:rPr>
                <w:rFonts w:ascii="Comic Sans MS" w:hAnsi="Comic Sans MS"/>
                <w:sz w:val="21"/>
                <w:szCs w:val="21"/>
              </w:rPr>
              <w:t xml:space="preserve">We start the year focusing on number and </w:t>
            </w:r>
            <w:r w:rsidR="00F47E8F" w:rsidRPr="008530B4">
              <w:rPr>
                <w:rFonts w:ascii="Comic Sans MS" w:hAnsi="Comic Sans MS"/>
                <w:sz w:val="21"/>
                <w:szCs w:val="21"/>
              </w:rPr>
              <w:t>place</w:t>
            </w:r>
            <w:r w:rsidRPr="008530B4">
              <w:rPr>
                <w:rFonts w:ascii="Comic Sans MS" w:hAnsi="Comic Sans MS"/>
                <w:sz w:val="21"/>
                <w:szCs w:val="21"/>
              </w:rPr>
              <w:t xml:space="preserve"> value. We will learn to read numbers up to 1,000,000, deepening our understanding of place value through comparison, rounding and partitioning.  We will continue to work on addition and subtraction, focusing on mental strategies as well as formal written methods. </w:t>
            </w:r>
          </w:p>
          <w:p w14:paraId="4406A33F" w14:textId="77777777" w:rsidR="001748BA" w:rsidRPr="008530B4" w:rsidRDefault="009E4EF1">
            <w:pPr>
              <w:rPr>
                <w:rFonts w:ascii="Comic Sans MS" w:hAnsi="Comic Sans MS"/>
                <w:sz w:val="21"/>
                <w:szCs w:val="21"/>
              </w:rPr>
            </w:pPr>
            <w:r w:rsidRPr="008530B4">
              <w:rPr>
                <w:rFonts w:ascii="Comic Sans MS" w:hAnsi="Comic Sans MS"/>
                <w:sz w:val="21"/>
                <w:szCs w:val="21"/>
              </w:rPr>
              <w:t>Later in the term, we will work on multiplication and division. The children will learn to identify multiples and common factors of given 2-digit numbers.</w:t>
            </w:r>
          </w:p>
        </w:tc>
        <w:tc>
          <w:tcPr>
            <w:tcW w:w="3434" w:type="dxa"/>
          </w:tcPr>
          <w:p w14:paraId="4DB17B82" w14:textId="77777777" w:rsidR="007258A7" w:rsidRPr="008530B4" w:rsidRDefault="00F47E8F">
            <w:pPr>
              <w:rPr>
                <w:rFonts w:ascii="Comic Sans MS" w:hAnsi="Comic Sans MS"/>
                <w:sz w:val="21"/>
                <w:szCs w:val="21"/>
              </w:rPr>
            </w:pPr>
            <w:r w:rsidRPr="008530B4">
              <w:rPr>
                <w:rFonts w:ascii="Comic Sans MS" w:hAnsi="Comic Sans MS"/>
                <w:sz w:val="21"/>
                <w:szCs w:val="21"/>
              </w:rPr>
              <w:t xml:space="preserve">Ideas for the weekend: encourage your child to pay for items with cash and work out change for you. </w:t>
            </w:r>
          </w:p>
          <w:p w14:paraId="2CDBF8FA" w14:textId="77777777" w:rsidR="00F47E8F" w:rsidRPr="008530B4" w:rsidRDefault="00F47E8F">
            <w:pPr>
              <w:rPr>
                <w:rFonts w:ascii="Comic Sans MS" w:hAnsi="Comic Sans MS"/>
                <w:sz w:val="21"/>
                <w:szCs w:val="21"/>
              </w:rPr>
            </w:pPr>
            <w:r w:rsidRPr="008530B4">
              <w:rPr>
                <w:rFonts w:ascii="Comic Sans MS" w:hAnsi="Comic Sans MS"/>
                <w:sz w:val="21"/>
                <w:szCs w:val="21"/>
              </w:rPr>
              <w:t xml:space="preserve">Resources: an analogue wrist watch. </w:t>
            </w:r>
          </w:p>
        </w:tc>
      </w:tr>
      <w:tr w:rsidR="00C56DEC" w:rsidRPr="008530B4" w14:paraId="5173270C" w14:textId="77777777" w:rsidTr="00F47E8F">
        <w:trPr>
          <w:trHeight w:val="1766"/>
        </w:trPr>
        <w:tc>
          <w:tcPr>
            <w:tcW w:w="1555" w:type="dxa"/>
            <w:shd w:val="clear" w:color="auto" w:fill="92D050"/>
          </w:tcPr>
          <w:p w14:paraId="1A8E1368" w14:textId="77777777" w:rsidR="007258A7" w:rsidRPr="008530B4" w:rsidRDefault="007258A7">
            <w:pPr>
              <w:rPr>
                <w:rFonts w:ascii="Comic Sans MS" w:hAnsi="Comic Sans MS"/>
                <w:sz w:val="21"/>
                <w:szCs w:val="21"/>
              </w:rPr>
            </w:pPr>
            <w:r w:rsidRPr="008530B4">
              <w:rPr>
                <w:rFonts w:ascii="Comic Sans MS" w:hAnsi="Comic Sans MS"/>
                <w:sz w:val="21"/>
                <w:szCs w:val="21"/>
              </w:rPr>
              <w:t>Science</w:t>
            </w:r>
          </w:p>
        </w:tc>
        <w:tc>
          <w:tcPr>
            <w:tcW w:w="9417" w:type="dxa"/>
          </w:tcPr>
          <w:p w14:paraId="578B39EC" w14:textId="77777777" w:rsidR="007258A7" w:rsidRPr="008530B4" w:rsidRDefault="009E4EF1">
            <w:pPr>
              <w:rPr>
                <w:rFonts w:ascii="Comic Sans MS" w:hAnsi="Comic Sans MS"/>
                <w:sz w:val="21"/>
                <w:szCs w:val="21"/>
              </w:rPr>
            </w:pPr>
            <w:r w:rsidRPr="008530B4">
              <w:rPr>
                <w:rFonts w:ascii="Comic Sans MS" w:hAnsi="Comic Sans MS"/>
                <w:sz w:val="21"/>
                <w:szCs w:val="21"/>
              </w:rPr>
              <w:t xml:space="preserve">Our first topic is Forces! Here we build models with </w:t>
            </w:r>
            <w:proofErr w:type="spellStart"/>
            <w:r w:rsidRPr="008530B4">
              <w:rPr>
                <w:rFonts w:ascii="Comic Sans MS" w:hAnsi="Comic Sans MS"/>
                <w:sz w:val="21"/>
                <w:szCs w:val="21"/>
              </w:rPr>
              <w:t>K’nex</w:t>
            </w:r>
            <w:proofErr w:type="spellEnd"/>
            <w:r w:rsidRPr="008530B4">
              <w:rPr>
                <w:rFonts w:ascii="Comic Sans MS" w:hAnsi="Comic Sans MS"/>
                <w:sz w:val="21"/>
                <w:szCs w:val="21"/>
              </w:rPr>
              <w:t xml:space="preserve"> in order to explore simple mechanisms such as levers, gears and pulley. Children learn about and investigate the effects of drag, water-resistance and gravity. </w:t>
            </w:r>
          </w:p>
          <w:p w14:paraId="1339F4F8" w14:textId="77777777" w:rsidR="009E4EF1" w:rsidRPr="008530B4" w:rsidRDefault="009E4EF1" w:rsidP="00656144">
            <w:pPr>
              <w:rPr>
                <w:rFonts w:ascii="Comic Sans MS" w:hAnsi="Comic Sans MS"/>
                <w:sz w:val="21"/>
                <w:szCs w:val="21"/>
              </w:rPr>
            </w:pPr>
            <w:r w:rsidRPr="008530B4">
              <w:rPr>
                <w:rFonts w:ascii="Comic Sans MS" w:hAnsi="Comic Sans MS"/>
                <w:sz w:val="21"/>
                <w:szCs w:val="21"/>
              </w:rPr>
              <w:t xml:space="preserve">In Autumn 2, we start our learning about </w:t>
            </w:r>
            <w:r w:rsidR="002B3759">
              <w:rPr>
                <w:rFonts w:ascii="Comic Sans MS" w:hAnsi="Comic Sans MS"/>
                <w:sz w:val="21"/>
                <w:szCs w:val="21"/>
              </w:rPr>
              <w:t>Earth and Space</w:t>
            </w:r>
            <w:r w:rsidRPr="008530B4">
              <w:rPr>
                <w:rFonts w:ascii="Comic Sans MS" w:hAnsi="Comic Sans MS"/>
                <w:sz w:val="21"/>
                <w:szCs w:val="21"/>
              </w:rPr>
              <w:t>. In this unit, child</w:t>
            </w:r>
            <w:r w:rsidR="00656144">
              <w:rPr>
                <w:rFonts w:ascii="Comic Sans MS" w:hAnsi="Comic Sans MS"/>
                <w:sz w:val="21"/>
                <w:szCs w:val="21"/>
              </w:rPr>
              <w:t>ren investigate and explore how the movement of the Earth affects day to night and the seasons.</w:t>
            </w:r>
            <w:r w:rsidRPr="008530B4">
              <w:rPr>
                <w:rFonts w:ascii="Comic Sans MS" w:hAnsi="Comic Sans MS"/>
                <w:sz w:val="21"/>
                <w:szCs w:val="21"/>
              </w:rPr>
              <w:t xml:space="preserve"> They </w:t>
            </w:r>
            <w:r w:rsidR="002B3759">
              <w:rPr>
                <w:rFonts w:ascii="Comic Sans MS" w:hAnsi="Comic Sans MS"/>
                <w:sz w:val="21"/>
                <w:szCs w:val="21"/>
              </w:rPr>
              <w:t>will learn about the</w:t>
            </w:r>
            <w:r w:rsidR="00656144">
              <w:rPr>
                <w:rFonts w:ascii="Comic Sans MS" w:hAnsi="Comic Sans MS"/>
                <w:sz w:val="21"/>
                <w:szCs w:val="21"/>
              </w:rPr>
              <w:t xml:space="preserve"> different</w:t>
            </w:r>
            <w:r w:rsidR="002B3759">
              <w:rPr>
                <w:rFonts w:ascii="Comic Sans MS" w:hAnsi="Comic Sans MS"/>
                <w:sz w:val="21"/>
                <w:szCs w:val="21"/>
              </w:rPr>
              <w:t xml:space="preserve"> planets in the solar system and how their movements are affected by the Sun.  </w:t>
            </w:r>
          </w:p>
        </w:tc>
        <w:tc>
          <w:tcPr>
            <w:tcW w:w="3434" w:type="dxa"/>
          </w:tcPr>
          <w:p w14:paraId="31778697" w14:textId="77777777" w:rsidR="007258A7" w:rsidRPr="008530B4" w:rsidRDefault="00F47E8F">
            <w:pPr>
              <w:rPr>
                <w:rFonts w:ascii="Comic Sans MS" w:hAnsi="Comic Sans MS"/>
                <w:sz w:val="21"/>
                <w:szCs w:val="21"/>
              </w:rPr>
            </w:pPr>
            <w:r w:rsidRPr="008530B4">
              <w:rPr>
                <w:rFonts w:ascii="Comic Sans MS" w:hAnsi="Comic Sans MS"/>
                <w:sz w:val="21"/>
                <w:szCs w:val="21"/>
              </w:rPr>
              <w:t xml:space="preserve">Ideas for the weekend: the catalyst Museum is a great place to visit for deepening children’s knowledge of Chemistry and Physics. </w:t>
            </w:r>
          </w:p>
        </w:tc>
      </w:tr>
      <w:tr w:rsidR="00C56DEC" w:rsidRPr="008530B4" w14:paraId="790D99EC" w14:textId="77777777" w:rsidTr="00C56DEC">
        <w:trPr>
          <w:trHeight w:val="1823"/>
        </w:trPr>
        <w:tc>
          <w:tcPr>
            <w:tcW w:w="1555" w:type="dxa"/>
            <w:shd w:val="clear" w:color="auto" w:fill="92D050"/>
          </w:tcPr>
          <w:p w14:paraId="49ADC92E" w14:textId="77777777" w:rsidR="007258A7" w:rsidRPr="008530B4" w:rsidRDefault="007258A7">
            <w:pPr>
              <w:rPr>
                <w:rFonts w:ascii="Comic Sans MS" w:hAnsi="Comic Sans MS"/>
                <w:sz w:val="21"/>
                <w:szCs w:val="21"/>
              </w:rPr>
            </w:pPr>
            <w:r w:rsidRPr="008530B4">
              <w:rPr>
                <w:rFonts w:ascii="Comic Sans MS" w:hAnsi="Comic Sans MS"/>
                <w:sz w:val="21"/>
                <w:szCs w:val="21"/>
              </w:rPr>
              <w:t>Geography</w:t>
            </w:r>
          </w:p>
        </w:tc>
        <w:tc>
          <w:tcPr>
            <w:tcW w:w="9417" w:type="dxa"/>
          </w:tcPr>
          <w:p w14:paraId="2B0BD10A" w14:textId="77777777" w:rsidR="007258A7" w:rsidRPr="008530B4" w:rsidRDefault="009E4EF1">
            <w:pPr>
              <w:rPr>
                <w:rFonts w:ascii="Comic Sans MS" w:hAnsi="Comic Sans MS"/>
                <w:sz w:val="21"/>
                <w:szCs w:val="21"/>
              </w:rPr>
            </w:pPr>
            <w:r w:rsidRPr="008530B4">
              <w:rPr>
                <w:rFonts w:ascii="Comic Sans MS" w:hAnsi="Comic Sans MS"/>
                <w:sz w:val="21"/>
                <w:szCs w:val="21"/>
              </w:rPr>
              <w:t xml:space="preserve">Throughout the year, we have a strong focus on mapping. Our aim is to learn all of the OS map symbols and read 6-figure grid references, so we can put this knowledge to the test in our summer trip. </w:t>
            </w:r>
          </w:p>
          <w:p w14:paraId="7F5F329D" w14:textId="77777777" w:rsidR="009E4EF1" w:rsidRPr="008530B4" w:rsidRDefault="009E4EF1">
            <w:pPr>
              <w:rPr>
                <w:rFonts w:ascii="Comic Sans MS" w:hAnsi="Comic Sans MS"/>
                <w:sz w:val="21"/>
                <w:szCs w:val="21"/>
              </w:rPr>
            </w:pPr>
            <w:r w:rsidRPr="008530B4">
              <w:rPr>
                <w:rFonts w:ascii="Comic Sans MS" w:hAnsi="Comic Sans MS"/>
                <w:sz w:val="21"/>
                <w:szCs w:val="21"/>
              </w:rPr>
              <w:t>In Autumn 2, we start a unit of work called The United Kingdom. Here the children investigate the countries, isles and counties that make up our country, as well as some important geographical features.</w:t>
            </w:r>
          </w:p>
        </w:tc>
        <w:tc>
          <w:tcPr>
            <w:tcW w:w="3434" w:type="dxa"/>
          </w:tcPr>
          <w:p w14:paraId="0225A3E8" w14:textId="77777777" w:rsidR="007258A7" w:rsidRPr="008530B4" w:rsidRDefault="00F47E8F">
            <w:pPr>
              <w:rPr>
                <w:rFonts w:ascii="Comic Sans MS" w:hAnsi="Comic Sans MS"/>
                <w:sz w:val="21"/>
                <w:szCs w:val="21"/>
              </w:rPr>
            </w:pPr>
            <w:r w:rsidRPr="008530B4">
              <w:rPr>
                <w:rFonts w:ascii="Comic Sans MS" w:hAnsi="Comic Sans MS"/>
                <w:sz w:val="21"/>
                <w:szCs w:val="21"/>
              </w:rPr>
              <w:t xml:space="preserve">Resources: you can buy OS maps from charity shops. Play games such as eye spy and test your child on the different symbols. </w:t>
            </w:r>
          </w:p>
        </w:tc>
      </w:tr>
      <w:tr w:rsidR="00C56DEC" w:rsidRPr="008530B4" w14:paraId="591D8ED3" w14:textId="77777777" w:rsidTr="00F47E8F">
        <w:trPr>
          <w:trHeight w:val="1315"/>
        </w:trPr>
        <w:tc>
          <w:tcPr>
            <w:tcW w:w="1555" w:type="dxa"/>
            <w:shd w:val="clear" w:color="auto" w:fill="92D050"/>
          </w:tcPr>
          <w:p w14:paraId="19D6FE1B" w14:textId="77777777" w:rsidR="007258A7" w:rsidRPr="008530B4" w:rsidRDefault="007258A7">
            <w:pPr>
              <w:rPr>
                <w:rFonts w:ascii="Comic Sans MS" w:hAnsi="Comic Sans MS"/>
                <w:sz w:val="21"/>
                <w:szCs w:val="21"/>
              </w:rPr>
            </w:pPr>
            <w:r w:rsidRPr="008530B4">
              <w:rPr>
                <w:rFonts w:ascii="Comic Sans MS" w:hAnsi="Comic Sans MS"/>
                <w:sz w:val="21"/>
                <w:szCs w:val="21"/>
              </w:rPr>
              <w:t>History</w:t>
            </w:r>
          </w:p>
        </w:tc>
        <w:tc>
          <w:tcPr>
            <w:tcW w:w="9417" w:type="dxa"/>
          </w:tcPr>
          <w:p w14:paraId="67DF16AA" w14:textId="77777777" w:rsidR="007258A7" w:rsidRPr="008530B4" w:rsidRDefault="00966004">
            <w:pPr>
              <w:rPr>
                <w:rFonts w:ascii="Comic Sans MS" w:hAnsi="Comic Sans MS"/>
                <w:sz w:val="21"/>
                <w:szCs w:val="21"/>
              </w:rPr>
            </w:pPr>
            <w:r w:rsidRPr="008530B4">
              <w:rPr>
                <w:rFonts w:ascii="Comic Sans MS" w:hAnsi="Comic Sans MS"/>
                <w:sz w:val="21"/>
                <w:szCs w:val="21"/>
              </w:rPr>
              <w:t xml:space="preserve">Our topic this term is Ancient Greece. The children will study democracy at length and make comparisons between Athens and Sparta. They will discover who the Ancient Greeks believed in and how their gods had different ‘roles’. The children will also learn about the culture of the Ancient Greeks; what they wore, what they did for fun and special events. </w:t>
            </w:r>
          </w:p>
        </w:tc>
        <w:tc>
          <w:tcPr>
            <w:tcW w:w="3434" w:type="dxa"/>
          </w:tcPr>
          <w:p w14:paraId="7475752F" w14:textId="77777777" w:rsidR="007258A7" w:rsidRPr="008530B4" w:rsidRDefault="00F47E8F">
            <w:pPr>
              <w:rPr>
                <w:rFonts w:ascii="Comic Sans MS" w:hAnsi="Comic Sans MS"/>
                <w:sz w:val="21"/>
                <w:szCs w:val="21"/>
              </w:rPr>
            </w:pPr>
            <w:r w:rsidRPr="008530B4">
              <w:rPr>
                <w:rFonts w:ascii="Comic Sans MS" w:hAnsi="Comic Sans MS"/>
                <w:sz w:val="21"/>
                <w:szCs w:val="21"/>
              </w:rPr>
              <w:t xml:space="preserve">Ideas for the weekend: The World Museum has a great, free exhibition </w:t>
            </w:r>
            <w:r w:rsidR="00CA1188" w:rsidRPr="008530B4">
              <w:rPr>
                <w:rFonts w:ascii="Comic Sans MS" w:hAnsi="Comic Sans MS"/>
                <w:sz w:val="21"/>
                <w:szCs w:val="21"/>
              </w:rPr>
              <w:t xml:space="preserve">on the Ancient Greeks. </w:t>
            </w:r>
          </w:p>
        </w:tc>
      </w:tr>
      <w:tr w:rsidR="00C56DEC" w:rsidRPr="008530B4" w14:paraId="1432B113" w14:textId="77777777" w:rsidTr="00CA1188">
        <w:trPr>
          <w:trHeight w:val="1263"/>
        </w:trPr>
        <w:tc>
          <w:tcPr>
            <w:tcW w:w="1555" w:type="dxa"/>
            <w:shd w:val="clear" w:color="auto" w:fill="92D050"/>
          </w:tcPr>
          <w:p w14:paraId="5DFD0D24" w14:textId="77777777" w:rsidR="007258A7" w:rsidRPr="008530B4" w:rsidRDefault="007258A7">
            <w:pPr>
              <w:rPr>
                <w:rFonts w:ascii="Comic Sans MS" w:hAnsi="Comic Sans MS"/>
                <w:sz w:val="21"/>
                <w:szCs w:val="21"/>
              </w:rPr>
            </w:pPr>
            <w:r w:rsidRPr="008530B4">
              <w:rPr>
                <w:rFonts w:ascii="Comic Sans MS" w:hAnsi="Comic Sans MS"/>
                <w:sz w:val="21"/>
                <w:szCs w:val="21"/>
              </w:rPr>
              <w:t>ICT/Computing</w:t>
            </w:r>
          </w:p>
        </w:tc>
        <w:tc>
          <w:tcPr>
            <w:tcW w:w="9417" w:type="dxa"/>
          </w:tcPr>
          <w:p w14:paraId="4FEE0BC6" w14:textId="77777777" w:rsidR="007258A7" w:rsidRPr="008530B4" w:rsidRDefault="00966004">
            <w:pPr>
              <w:rPr>
                <w:rFonts w:ascii="Comic Sans MS" w:hAnsi="Comic Sans MS"/>
                <w:sz w:val="21"/>
                <w:szCs w:val="21"/>
              </w:rPr>
            </w:pPr>
            <w:r w:rsidRPr="008530B4">
              <w:rPr>
                <w:rFonts w:ascii="Comic Sans MS" w:hAnsi="Comic Sans MS"/>
                <w:sz w:val="21"/>
                <w:szCs w:val="21"/>
              </w:rPr>
              <w:t xml:space="preserve">In computing, the children will be coding. They will work on debugging algorithms and creating their own programs to meet a design brief. </w:t>
            </w:r>
          </w:p>
          <w:p w14:paraId="7A4681C5" w14:textId="77777777" w:rsidR="00966004" w:rsidRPr="008530B4" w:rsidRDefault="00966004">
            <w:pPr>
              <w:rPr>
                <w:rFonts w:ascii="Comic Sans MS" w:hAnsi="Comic Sans MS"/>
                <w:sz w:val="21"/>
                <w:szCs w:val="21"/>
              </w:rPr>
            </w:pPr>
            <w:r w:rsidRPr="008530B4">
              <w:rPr>
                <w:rFonts w:ascii="Comic Sans MS" w:hAnsi="Comic Sans MS"/>
                <w:sz w:val="21"/>
                <w:szCs w:val="21"/>
              </w:rPr>
              <w:t xml:space="preserve">Important, in E-safety, the children will work on safe online communication, privacy and security. </w:t>
            </w:r>
          </w:p>
        </w:tc>
        <w:tc>
          <w:tcPr>
            <w:tcW w:w="3434" w:type="dxa"/>
          </w:tcPr>
          <w:p w14:paraId="7DED5068" w14:textId="77777777" w:rsidR="007258A7" w:rsidRPr="008530B4" w:rsidRDefault="00CA1188">
            <w:pPr>
              <w:rPr>
                <w:rFonts w:ascii="Comic Sans MS" w:hAnsi="Comic Sans MS"/>
                <w:sz w:val="21"/>
                <w:szCs w:val="21"/>
              </w:rPr>
            </w:pPr>
            <w:r w:rsidRPr="008530B4">
              <w:rPr>
                <w:rFonts w:ascii="Comic Sans MS" w:hAnsi="Comic Sans MS"/>
                <w:sz w:val="21"/>
                <w:szCs w:val="21"/>
              </w:rPr>
              <w:t xml:space="preserve">Ideas for the weekend: ask your child to create safe passwords for any child-friendly accounts they might have. </w:t>
            </w:r>
          </w:p>
        </w:tc>
      </w:tr>
      <w:tr w:rsidR="00F47E8F" w:rsidRPr="008530B4" w14:paraId="3444C7FD" w14:textId="77777777" w:rsidTr="00C56DEC">
        <w:trPr>
          <w:trHeight w:val="1253"/>
        </w:trPr>
        <w:tc>
          <w:tcPr>
            <w:tcW w:w="1555" w:type="dxa"/>
            <w:shd w:val="clear" w:color="auto" w:fill="92D050"/>
          </w:tcPr>
          <w:p w14:paraId="77BFF326" w14:textId="77777777" w:rsidR="007258A7" w:rsidRPr="008530B4" w:rsidRDefault="007258A7">
            <w:pPr>
              <w:rPr>
                <w:rFonts w:ascii="Comic Sans MS" w:hAnsi="Comic Sans MS"/>
                <w:sz w:val="21"/>
                <w:szCs w:val="21"/>
              </w:rPr>
            </w:pPr>
            <w:r w:rsidRPr="008530B4">
              <w:rPr>
                <w:rFonts w:ascii="Comic Sans MS" w:hAnsi="Comic Sans MS"/>
                <w:sz w:val="21"/>
                <w:szCs w:val="21"/>
              </w:rPr>
              <w:t xml:space="preserve">Art </w:t>
            </w:r>
          </w:p>
        </w:tc>
        <w:tc>
          <w:tcPr>
            <w:tcW w:w="9417" w:type="dxa"/>
          </w:tcPr>
          <w:p w14:paraId="19E0036D" w14:textId="77777777" w:rsidR="007258A7" w:rsidRPr="008530B4" w:rsidRDefault="00966004">
            <w:pPr>
              <w:rPr>
                <w:rFonts w:ascii="Comic Sans MS" w:hAnsi="Comic Sans MS"/>
                <w:color w:val="000000" w:themeColor="text1"/>
                <w:sz w:val="21"/>
                <w:szCs w:val="21"/>
              </w:rPr>
            </w:pPr>
            <w:r w:rsidRPr="008530B4">
              <w:rPr>
                <w:rFonts w:ascii="Comic Sans MS" w:hAnsi="Comic Sans MS"/>
                <w:sz w:val="21"/>
                <w:szCs w:val="21"/>
              </w:rPr>
              <w:t xml:space="preserve">Our topic this term is called ‘Illusions and Perspectives’. </w:t>
            </w:r>
            <w:r w:rsidR="00B0676F" w:rsidRPr="008530B4">
              <w:rPr>
                <w:rFonts w:ascii="Comic Sans MS" w:hAnsi="Comic Sans MS"/>
                <w:color w:val="000000" w:themeColor="text1"/>
                <w:sz w:val="21"/>
                <w:szCs w:val="21"/>
              </w:rPr>
              <w:t xml:space="preserve">We study artists such as Jacques Rousseau </w:t>
            </w:r>
            <w:r w:rsidR="00BD37A3" w:rsidRPr="008530B4">
              <w:rPr>
                <w:rFonts w:ascii="Comic Sans MS" w:hAnsi="Comic Sans MS"/>
                <w:color w:val="000000" w:themeColor="text1"/>
                <w:sz w:val="21"/>
                <w:szCs w:val="21"/>
              </w:rPr>
              <w:t xml:space="preserve">and Borrell de </w:t>
            </w:r>
            <w:proofErr w:type="spellStart"/>
            <w:r w:rsidR="00BD37A3" w:rsidRPr="008530B4">
              <w:rPr>
                <w:rFonts w:ascii="Comic Sans MS" w:hAnsi="Comic Sans MS"/>
                <w:color w:val="000000" w:themeColor="text1"/>
                <w:sz w:val="21"/>
                <w:szCs w:val="21"/>
              </w:rPr>
              <w:t>Caso</w:t>
            </w:r>
            <w:proofErr w:type="spellEnd"/>
            <w:r w:rsidR="00BD37A3" w:rsidRPr="008530B4">
              <w:rPr>
                <w:rFonts w:ascii="Comic Sans MS" w:hAnsi="Comic Sans MS"/>
                <w:color w:val="000000" w:themeColor="text1"/>
                <w:sz w:val="21"/>
                <w:szCs w:val="21"/>
              </w:rPr>
              <w:t xml:space="preserve">. Our aim here is to master creating depth and distance in our work. The children will learn about vanishing points and foreshortening. </w:t>
            </w:r>
          </w:p>
        </w:tc>
        <w:tc>
          <w:tcPr>
            <w:tcW w:w="3434" w:type="dxa"/>
          </w:tcPr>
          <w:p w14:paraId="41F02192" w14:textId="77777777" w:rsidR="007258A7" w:rsidRPr="008530B4" w:rsidRDefault="00CA1188">
            <w:pPr>
              <w:rPr>
                <w:rFonts w:ascii="Comic Sans MS" w:hAnsi="Comic Sans MS"/>
                <w:sz w:val="21"/>
                <w:szCs w:val="21"/>
              </w:rPr>
            </w:pPr>
            <w:r w:rsidRPr="008530B4">
              <w:rPr>
                <w:rFonts w:ascii="Comic Sans MS" w:hAnsi="Comic Sans MS"/>
                <w:sz w:val="21"/>
                <w:szCs w:val="21"/>
              </w:rPr>
              <w:t xml:space="preserve">Resources: have your child save up their pocket money and take them to buy a home sketch pad and sketching pencil. </w:t>
            </w:r>
          </w:p>
        </w:tc>
      </w:tr>
      <w:tr w:rsidR="00F47E8F" w:rsidRPr="008530B4" w14:paraId="081ED4BA" w14:textId="77777777" w:rsidTr="00C56DEC">
        <w:trPr>
          <w:trHeight w:val="1244"/>
        </w:trPr>
        <w:tc>
          <w:tcPr>
            <w:tcW w:w="1555" w:type="dxa"/>
            <w:shd w:val="clear" w:color="auto" w:fill="92D050"/>
          </w:tcPr>
          <w:p w14:paraId="4DB9089B" w14:textId="77777777" w:rsidR="007258A7" w:rsidRPr="008530B4" w:rsidRDefault="007258A7">
            <w:pPr>
              <w:rPr>
                <w:rFonts w:ascii="Comic Sans MS" w:hAnsi="Comic Sans MS"/>
                <w:sz w:val="21"/>
                <w:szCs w:val="21"/>
              </w:rPr>
            </w:pPr>
            <w:r w:rsidRPr="008530B4">
              <w:rPr>
                <w:rFonts w:ascii="Comic Sans MS" w:hAnsi="Comic Sans MS"/>
                <w:sz w:val="21"/>
                <w:szCs w:val="21"/>
              </w:rPr>
              <w:t>D&amp;T</w:t>
            </w:r>
          </w:p>
        </w:tc>
        <w:tc>
          <w:tcPr>
            <w:tcW w:w="9417" w:type="dxa"/>
          </w:tcPr>
          <w:p w14:paraId="4E8BF807" w14:textId="77777777" w:rsidR="007258A7" w:rsidRPr="008530B4" w:rsidRDefault="00BD37A3">
            <w:pPr>
              <w:rPr>
                <w:rFonts w:ascii="Comic Sans MS" w:hAnsi="Comic Sans MS"/>
                <w:sz w:val="21"/>
                <w:szCs w:val="21"/>
              </w:rPr>
            </w:pPr>
            <w:r w:rsidRPr="008530B4">
              <w:rPr>
                <w:rFonts w:ascii="Comic Sans MS" w:hAnsi="Comic Sans MS"/>
                <w:sz w:val="21"/>
                <w:szCs w:val="21"/>
              </w:rPr>
              <w:t xml:space="preserve">This term is our food and nutrition unit: Bread! It’s always a much enjoyed unit and we make the whole school envious filled the rooms with the small of baking bread. The children taste, test and design their own loaves or rolls. They explore the nutritional value of ingredients and how flour is produced.  </w:t>
            </w:r>
          </w:p>
        </w:tc>
        <w:tc>
          <w:tcPr>
            <w:tcW w:w="3434" w:type="dxa"/>
          </w:tcPr>
          <w:p w14:paraId="6AB6F696" w14:textId="77777777" w:rsidR="007258A7" w:rsidRPr="008530B4" w:rsidRDefault="00CA1188">
            <w:pPr>
              <w:rPr>
                <w:rFonts w:ascii="Comic Sans MS" w:hAnsi="Comic Sans MS"/>
                <w:sz w:val="21"/>
                <w:szCs w:val="21"/>
              </w:rPr>
            </w:pPr>
            <w:r w:rsidRPr="008530B4">
              <w:rPr>
                <w:rFonts w:ascii="Comic Sans MS" w:hAnsi="Comic Sans MS"/>
                <w:sz w:val="21"/>
                <w:szCs w:val="21"/>
              </w:rPr>
              <w:t xml:space="preserve">Ideas for the weekend: Use your basic bread recipe and experiment with different flavours at home. </w:t>
            </w:r>
          </w:p>
        </w:tc>
      </w:tr>
      <w:tr w:rsidR="00F47E8F" w:rsidRPr="008530B4" w14:paraId="6AA63F76" w14:textId="77777777" w:rsidTr="00C56DEC">
        <w:trPr>
          <w:trHeight w:val="992"/>
        </w:trPr>
        <w:tc>
          <w:tcPr>
            <w:tcW w:w="1555" w:type="dxa"/>
            <w:shd w:val="clear" w:color="auto" w:fill="92D050"/>
          </w:tcPr>
          <w:p w14:paraId="21D39D31" w14:textId="77777777" w:rsidR="007258A7" w:rsidRPr="008530B4" w:rsidRDefault="007258A7">
            <w:pPr>
              <w:rPr>
                <w:rFonts w:ascii="Comic Sans MS" w:hAnsi="Comic Sans MS"/>
                <w:sz w:val="21"/>
                <w:szCs w:val="21"/>
              </w:rPr>
            </w:pPr>
            <w:r w:rsidRPr="008530B4">
              <w:rPr>
                <w:rFonts w:ascii="Comic Sans MS" w:hAnsi="Comic Sans MS"/>
                <w:sz w:val="21"/>
                <w:szCs w:val="21"/>
              </w:rPr>
              <w:t>PE</w:t>
            </w:r>
          </w:p>
        </w:tc>
        <w:tc>
          <w:tcPr>
            <w:tcW w:w="9417" w:type="dxa"/>
          </w:tcPr>
          <w:p w14:paraId="4E422E6D" w14:textId="77777777" w:rsidR="007258A7" w:rsidRPr="008530B4" w:rsidRDefault="00E32F19" w:rsidP="00145775">
            <w:pPr>
              <w:rPr>
                <w:rFonts w:ascii="Comic Sans MS" w:hAnsi="Comic Sans MS"/>
                <w:sz w:val="21"/>
                <w:szCs w:val="21"/>
              </w:rPr>
            </w:pPr>
            <w:r w:rsidRPr="008530B4">
              <w:rPr>
                <w:rFonts w:ascii="Comic Sans MS" w:hAnsi="Comic Sans MS"/>
                <w:sz w:val="21"/>
                <w:szCs w:val="21"/>
              </w:rPr>
              <w:t>We have PE on Tuesdays and Fridays. In Autumn 1, we will be impro</w:t>
            </w:r>
            <w:r w:rsidR="00145775">
              <w:rPr>
                <w:rFonts w:ascii="Comic Sans MS" w:hAnsi="Comic Sans MS"/>
                <w:sz w:val="21"/>
                <w:szCs w:val="21"/>
              </w:rPr>
              <w:t>ving our gymnastic and fitness</w:t>
            </w:r>
            <w:r w:rsidRPr="008530B4">
              <w:rPr>
                <w:rFonts w:ascii="Comic Sans MS" w:hAnsi="Comic Sans MS"/>
                <w:sz w:val="21"/>
                <w:szCs w:val="21"/>
              </w:rPr>
              <w:t>. In Autumn 2, the children will do tag rugby outside and gymnastics in the Sports Hall.</w:t>
            </w:r>
          </w:p>
        </w:tc>
        <w:tc>
          <w:tcPr>
            <w:tcW w:w="3434" w:type="dxa"/>
          </w:tcPr>
          <w:p w14:paraId="5BFBEC54" w14:textId="77777777" w:rsidR="007258A7" w:rsidRPr="008530B4" w:rsidRDefault="00CA1188">
            <w:pPr>
              <w:rPr>
                <w:rFonts w:ascii="Comic Sans MS" w:hAnsi="Comic Sans MS"/>
                <w:sz w:val="21"/>
                <w:szCs w:val="21"/>
              </w:rPr>
            </w:pPr>
            <w:r w:rsidRPr="008530B4">
              <w:rPr>
                <w:rFonts w:ascii="Comic Sans MS" w:hAnsi="Comic Sans MS"/>
                <w:sz w:val="21"/>
                <w:szCs w:val="21"/>
              </w:rPr>
              <w:t xml:space="preserve">Resources: consider signing up for a local rugby team or dance group. </w:t>
            </w:r>
          </w:p>
        </w:tc>
      </w:tr>
      <w:tr w:rsidR="00F47E8F" w:rsidRPr="008530B4" w14:paraId="007F5E45" w14:textId="77777777" w:rsidTr="00C56DEC">
        <w:trPr>
          <w:trHeight w:val="1026"/>
        </w:trPr>
        <w:tc>
          <w:tcPr>
            <w:tcW w:w="1555" w:type="dxa"/>
            <w:shd w:val="clear" w:color="auto" w:fill="92D050"/>
          </w:tcPr>
          <w:p w14:paraId="06DD6FC2" w14:textId="77777777" w:rsidR="00C56DEC" w:rsidRPr="008530B4" w:rsidRDefault="00C56DEC" w:rsidP="00C56DEC">
            <w:pPr>
              <w:rPr>
                <w:rFonts w:ascii="Comic Sans MS" w:hAnsi="Comic Sans MS"/>
                <w:sz w:val="21"/>
                <w:szCs w:val="21"/>
              </w:rPr>
            </w:pPr>
            <w:r w:rsidRPr="008530B4">
              <w:rPr>
                <w:rFonts w:ascii="Comic Sans MS" w:hAnsi="Comic Sans MS"/>
                <w:sz w:val="21"/>
                <w:szCs w:val="21"/>
              </w:rPr>
              <w:t>Music</w:t>
            </w:r>
          </w:p>
        </w:tc>
        <w:tc>
          <w:tcPr>
            <w:tcW w:w="9417" w:type="dxa"/>
          </w:tcPr>
          <w:p w14:paraId="78150970" w14:textId="77777777" w:rsidR="00C56DEC" w:rsidRPr="008530B4" w:rsidRDefault="00C56DEC" w:rsidP="00145775">
            <w:pPr>
              <w:jc w:val="both"/>
              <w:rPr>
                <w:rFonts w:ascii="Comic Sans MS" w:hAnsi="Comic Sans MS" w:cs="Arial"/>
                <w:bCs/>
                <w:sz w:val="21"/>
                <w:szCs w:val="21"/>
              </w:rPr>
            </w:pPr>
            <w:r w:rsidRPr="008530B4">
              <w:rPr>
                <w:rFonts w:ascii="Comic Sans MS" w:hAnsi="Comic Sans MS" w:cs="Arial"/>
                <w:bCs/>
                <w:sz w:val="21"/>
                <w:szCs w:val="21"/>
              </w:rPr>
              <w:t xml:space="preserve">Music with Mr Larkin will be on </w:t>
            </w:r>
            <w:r w:rsidR="00145775">
              <w:rPr>
                <w:rFonts w:ascii="Comic Sans MS" w:hAnsi="Comic Sans MS" w:cs="Arial"/>
                <w:bCs/>
                <w:sz w:val="21"/>
                <w:szCs w:val="21"/>
              </w:rPr>
              <w:t>Monday mornings</w:t>
            </w:r>
            <w:r w:rsidRPr="008530B4">
              <w:rPr>
                <w:rFonts w:ascii="Comic Sans MS" w:hAnsi="Comic Sans MS" w:cs="Arial"/>
                <w:bCs/>
                <w:sz w:val="21"/>
                <w:szCs w:val="21"/>
              </w:rPr>
              <w:t>. The children start with a</w:t>
            </w:r>
            <w:r w:rsidR="00145775">
              <w:rPr>
                <w:rFonts w:ascii="Comic Sans MS" w:hAnsi="Comic Sans MS" w:cs="Arial"/>
                <w:bCs/>
                <w:sz w:val="21"/>
                <w:szCs w:val="21"/>
              </w:rPr>
              <w:t>n orchestral unit</w:t>
            </w:r>
            <w:r w:rsidRPr="008530B4">
              <w:rPr>
                <w:rFonts w:ascii="Comic Sans MS" w:hAnsi="Comic Sans MS" w:cs="Arial"/>
                <w:bCs/>
                <w:sz w:val="21"/>
                <w:szCs w:val="21"/>
              </w:rPr>
              <w:t xml:space="preserve"> and in Autumn 2 learn about </w:t>
            </w:r>
            <w:r w:rsidR="00145775">
              <w:rPr>
                <w:rFonts w:ascii="Comic Sans MS" w:hAnsi="Comic Sans MS" w:cs="Arial"/>
                <w:bCs/>
                <w:sz w:val="21"/>
                <w:szCs w:val="21"/>
              </w:rPr>
              <w:t>jazz</w:t>
            </w:r>
            <w:r w:rsidRPr="008530B4">
              <w:rPr>
                <w:rFonts w:ascii="Comic Sans MS" w:hAnsi="Comic Sans MS" w:cs="Arial"/>
                <w:bCs/>
                <w:sz w:val="21"/>
                <w:szCs w:val="21"/>
              </w:rPr>
              <w:t xml:space="preserve"> </w:t>
            </w:r>
            <w:r w:rsidR="00145775">
              <w:rPr>
                <w:rFonts w:ascii="Comic Sans MS" w:hAnsi="Comic Sans MS" w:cs="Arial"/>
                <w:bCs/>
                <w:sz w:val="21"/>
                <w:szCs w:val="21"/>
              </w:rPr>
              <w:t>and folk music</w:t>
            </w:r>
            <w:r w:rsidRPr="008530B4">
              <w:rPr>
                <w:rFonts w:ascii="Comic Sans MS" w:hAnsi="Comic Sans MS" w:cs="Arial"/>
                <w:bCs/>
                <w:sz w:val="21"/>
                <w:szCs w:val="21"/>
              </w:rPr>
              <w:t xml:space="preserve">.  </w:t>
            </w:r>
            <w:r w:rsidR="00145775">
              <w:rPr>
                <w:rFonts w:ascii="Comic Sans MS" w:hAnsi="Comic Sans MS" w:cs="Arial"/>
                <w:bCs/>
                <w:sz w:val="21"/>
                <w:szCs w:val="21"/>
              </w:rPr>
              <w:t>th</w:t>
            </w:r>
            <w:r w:rsidR="008530B4" w:rsidRPr="008530B4">
              <w:rPr>
                <w:rFonts w:ascii="Comic Sans MS" w:hAnsi="Comic Sans MS" w:cs="Arial"/>
                <w:bCs/>
                <w:sz w:val="21"/>
                <w:szCs w:val="21"/>
              </w:rPr>
              <w:t>ey will learn to id</w:t>
            </w:r>
            <w:r w:rsidR="00145775">
              <w:rPr>
                <w:rFonts w:ascii="Comic Sans MS" w:hAnsi="Comic Sans MS" w:cs="Arial"/>
                <w:bCs/>
                <w:sz w:val="21"/>
                <w:szCs w:val="21"/>
              </w:rPr>
              <w:t>entify features of jazz, folk and orchestral</w:t>
            </w:r>
            <w:r w:rsidR="008530B4" w:rsidRPr="008530B4">
              <w:rPr>
                <w:rFonts w:ascii="Comic Sans MS" w:hAnsi="Comic Sans MS" w:cs="Arial"/>
                <w:bCs/>
                <w:sz w:val="21"/>
                <w:szCs w:val="21"/>
              </w:rPr>
              <w:t xml:space="preserve"> genres, and will develop their skills in listening, appraising, composing, improvising and performing.</w:t>
            </w:r>
          </w:p>
        </w:tc>
        <w:tc>
          <w:tcPr>
            <w:tcW w:w="3434" w:type="dxa"/>
          </w:tcPr>
          <w:p w14:paraId="5A181515" w14:textId="77777777" w:rsidR="00C56DEC" w:rsidRPr="008530B4" w:rsidRDefault="008530B4" w:rsidP="00C56DEC">
            <w:pPr>
              <w:jc w:val="both"/>
              <w:rPr>
                <w:rFonts w:ascii="Comic Sans MS" w:hAnsi="Comic Sans MS" w:cs="Arial"/>
                <w:bCs/>
                <w:sz w:val="21"/>
                <w:szCs w:val="21"/>
              </w:rPr>
            </w:pPr>
            <w:r w:rsidRPr="008530B4">
              <w:rPr>
                <w:rFonts w:ascii="Comic Sans MS" w:hAnsi="Comic Sans MS" w:cs="Arial"/>
                <w:bCs/>
                <w:sz w:val="21"/>
                <w:szCs w:val="21"/>
              </w:rPr>
              <w:t xml:space="preserve">Resources: listen to other examples of </w:t>
            </w:r>
            <w:r w:rsidR="00145775">
              <w:rPr>
                <w:rFonts w:ascii="Comic Sans MS" w:hAnsi="Comic Sans MS" w:cs="Arial"/>
                <w:bCs/>
                <w:sz w:val="21"/>
                <w:szCs w:val="21"/>
              </w:rPr>
              <w:t>orchestral, jazz and folk</w:t>
            </w:r>
            <w:r w:rsidRPr="008530B4">
              <w:rPr>
                <w:rFonts w:ascii="Comic Sans MS" w:hAnsi="Comic Sans MS" w:cs="Arial"/>
                <w:bCs/>
                <w:sz w:val="21"/>
                <w:szCs w:val="21"/>
              </w:rPr>
              <w:t xml:space="preserve"> at home. </w:t>
            </w:r>
          </w:p>
          <w:p w14:paraId="68EDA928" w14:textId="77777777" w:rsidR="00C56DEC" w:rsidRPr="008530B4" w:rsidRDefault="00C56DEC" w:rsidP="00C56DEC">
            <w:pPr>
              <w:jc w:val="both"/>
              <w:rPr>
                <w:rFonts w:ascii="Comic Sans MS" w:hAnsi="Comic Sans MS" w:cs="Arial"/>
                <w:sz w:val="21"/>
                <w:szCs w:val="21"/>
              </w:rPr>
            </w:pPr>
          </w:p>
        </w:tc>
      </w:tr>
      <w:tr w:rsidR="00F47E8F" w:rsidRPr="008530B4" w14:paraId="5CD1316E" w14:textId="77777777" w:rsidTr="008530B4">
        <w:trPr>
          <w:trHeight w:val="699"/>
        </w:trPr>
        <w:tc>
          <w:tcPr>
            <w:tcW w:w="1555" w:type="dxa"/>
            <w:shd w:val="clear" w:color="auto" w:fill="92D050"/>
          </w:tcPr>
          <w:p w14:paraId="31501E69" w14:textId="77777777" w:rsidR="00C56DEC" w:rsidRPr="008530B4" w:rsidRDefault="00C56DEC" w:rsidP="00C56DEC">
            <w:pPr>
              <w:rPr>
                <w:rFonts w:ascii="Comic Sans MS" w:hAnsi="Comic Sans MS"/>
                <w:sz w:val="21"/>
                <w:szCs w:val="21"/>
              </w:rPr>
            </w:pPr>
            <w:r w:rsidRPr="008530B4">
              <w:rPr>
                <w:rFonts w:ascii="Comic Sans MS" w:hAnsi="Comic Sans MS"/>
                <w:sz w:val="21"/>
                <w:szCs w:val="21"/>
              </w:rPr>
              <w:t>PSHE</w:t>
            </w:r>
          </w:p>
        </w:tc>
        <w:tc>
          <w:tcPr>
            <w:tcW w:w="9417" w:type="dxa"/>
          </w:tcPr>
          <w:p w14:paraId="69AB7577" w14:textId="77777777" w:rsidR="00C56DEC" w:rsidRPr="008530B4" w:rsidRDefault="00C56DEC" w:rsidP="00C56DEC">
            <w:pPr>
              <w:rPr>
                <w:rFonts w:ascii="Comic Sans MS" w:hAnsi="Comic Sans MS"/>
                <w:sz w:val="21"/>
                <w:szCs w:val="21"/>
              </w:rPr>
            </w:pPr>
            <w:r w:rsidRPr="008530B4">
              <w:rPr>
                <w:rFonts w:ascii="Comic Sans MS" w:hAnsi="Comic Sans MS"/>
                <w:sz w:val="21"/>
                <w:szCs w:val="21"/>
              </w:rPr>
              <w:t xml:space="preserve">PSHE is integral to our community. We focus on many </w:t>
            </w:r>
            <w:r w:rsidR="008530B4" w:rsidRPr="008530B4">
              <w:rPr>
                <w:rFonts w:ascii="Comic Sans MS" w:hAnsi="Comic Sans MS"/>
                <w:sz w:val="21"/>
                <w:szCs w:val="21"/>
              </w:rPr>
              <w:t>themes</w:t>
            </w:r>
            <w:r w:rsidRPr="008530B4">
              <w:rPr>
                <w:rFonts w:ascii="Comic Sans MS" w:hAnsi="Comic Sans MS"/>
                <w:sz w:val="21"/>
                <w:szCs w:val="21"/>
              </w:rPr>
              <w:t xml:space="preserve"> each term to develop our children into well-rounded individuals. This term, we learn about community, grief and loss, managing conflict, the PANTS rule and healthy relationships. In response to the pandemic, we will be working on ways to stay safe. </w:t>
            </w:r>
          </w:p>
        </w:tc>
        <w:tc>
          <w:tcPr>
            <w:tcW w:w="3434" w:type="dxa"/>
          </w:tcPr>
          <w:p w14:paraId="71C63AF8" w14:textId="77777777" w:rsidR="00C56DEC" w:rsidRPr="008530B4" w:rsidRDefault="008530B4" w:rsidP="00C56DEC">
            <w:pPr>
              <w:rPr>
                <w:rFonts w:ascii="Comic Sans MS" w:hAnsi="Comic Sans MS"/>
                <w:sz w:val="21"/>
                <w:szCs w:val="21"/>
              </w:rPr>
            </w:pPr>
            <w:r w:rsidRPr="008530B4">
              <w:rPr>
                <w:rFonts w:ascii="Comic Sans MS" w:hAnsi="Comic Sans MS"/>
                <w:sz w:val="21"/>
                <w:szCs w:val="21"/>
              </w:rPr>
              <w:t xml:space="preserve">Ideas for the weekend: discuss topics your child has been focusing on at home. It is good to be open and talk about feelings with those closest to us. </w:t>
            </w:r>
          </w:p>
        </w:tc>
      </w:tr>
      <w:tr w:rsidR="00F47E8F" w:rsidRPr="008530B4" w14:paraId="2B67C0A6" w14:textId="77777777" w:rsidTr="00C56DEC">
        <w:trPr>
          <w:trHeight w:val="1261"/>
        </w:trPr>
        <w:tc>
          <w:tcPr>
            <w:tcW w:w="1555" w:type="dxa"/>
            <w:shd w:val="clear" w:color="auto" w:fill="92D050"/>
          </w:tcPr>
          <w:p w14:paraId="6062342F" w14:textId="77777777" w:rsidR="00C56DEC" w:rsidRPr="008530B4" w:rsidRDefault="00C56DEC" w:rsidP="00C56DEC">
            <w:pPr>
              <w:rPr>
                <w:rFonts w:ascii="Comic Sans MS" w:hAnsi="Comic Sans MS"/>
                <w:sz w:val="21"/>
                <w:szCs w:val="21"/>
              </w:rPr>
            </w:pPr>
            <w:r w:rsidRPr="008530B4">
              <w:rPr>
                <w:rFonts w:ascii="Comic Sans MS" w:hAnsi="Comic Sans MS"/>
                <w:sz w:val="21"/>
                <w:szCs w:val="21"/>
              </w:rPr>
              <w:lastRenderedPageBreak/>
              <w:t>Spanish</w:t>
            </w:r>
          </w:p>
        </w:tc>
        <w:tc>
          <w:tcPr>
            <w:tcW w:w="9417" w:type="dxa"/>
          </w:tcPr>
          <w:p w14:paraId="3278C624" w14:textId="77777777" w:rsidR="00C56DEC" w:rsidRPr="008530B4" w:rsidRDefault="00C56DEC" w:rsidP="00C56DEC">
            <w:pPr>
              <w:rPr>
                <w:rFonts w:ascii="Comic Sans MS" w:hAnsi="Comic Sans MS"/>
                <w:sz w:val="21"/>
                <w:szCs w:val="21"/>
              </w:rPr>
            </w:pPr>
            <w:r w:rsidRPr="008530B4">
              <w:rPr>
                <w:rFonts w:ascii="Comic Sans MS" w:hAnsi="Comic Sans MS"/>
                <w:sz w:val="21"/>
                <w:szCs w:val="21"/>
              </w:rPr>
              <w:t xml:space="preserve">Spanish is now taught by Mr Larkin. The children will learn how to talk about and describe their family members. They will learn to name more body parts in Spanish. They will revise and use their knowledge of colours, time and clothing in sentences. Around Christmas, they will find out about Christmas traditions in Spain and compare cultural differences. </w:t>
            </w:r>
          </w:p>
        </w:tc>
        <w:tc>
          <w:tcPr>
            <w:tcW w:w="3434" w:type="dxa"/>
          </w:tcPr>
          <w:p w14:paraId="5E562F77" w14:textId="77777777" w:rsidR="00C56DEC" w:rsidRPr="008530B4" w:rsidRDefault="008530B4" w:rsidP="00C56DEC">
            <w:pPr>
              <w:rPr>
                <w:rFonts w:ascii="Comic Sans MS" w:hAnsi="Comic Sans MS"/>
                <w:sz w:val="21"/>
                <w:szCs w:val="21"/>
              </w:rPr>
            </w:pPr>
            <w:r w:rsidRPr="008530B4">
              <w:rPr>
                <w:rFonts w:ascii="Comic Sans MS" w:hAnsi="Comic Sans MS"/>
                <w:sz w:val="21"/>
                <w:szCs w:val="21"/>
              </w:rPr>
              <w:t xml:space="preserve">Ideas for the weekend: make a Spanish Christmas card that we can post to our partner school in Spain.  </w:t>
            </w:r>
          </w:p>
        </w:tc>
      </w:tr>
    </w:tbl>
    <w:p w14:paraId="465660AB" w14:textId="77777777" w:rsidR="007258A7" w:rsidRPr="008530B4" w:rsidRDefault="007258A7">
      <w:pPr>
        <w:rPr>
          <w:rFonts w:ascii="Comic Sans MS" w:hAnsi="Comic Sans MS"/>
          <w:sz w:val="21"/>
          <w:szCs w:val="21"/>
        </w:rPr>
      </w:pPr>
    </w:p>
    <w:p w14:paraId="7AC75B15" w14:textId="77777777" w:rsidR="007258A7" w:rsidRPr="008530B4" w:rsidRDefault="007258A7">
      <w:pPr>
        <w:rPr>
          <w:rFonts w:ascii="Comic Sans MS" w:hAnsi="Comic Sans MS"/>
          <w:sz w:val="21"/>
          <w:szCs w:val="21"/>
        </w:rPr>
      </w:pPr>
      <w:r w:rsidRPr="008530B4">
        <w:rPr>
          <w:rFonts w:ascii="Comic Sans MS" w:hAnsi="Comic Sans MS"/>
          <w:sz w:val="21"/>
          <w:szCs w:val="21"/>
        </w:rPr>
        <w:t xml:space="preserve">*Not all subjects are taught in each half term, but all will be covered during the whole Autumn term.  </w:t>
      </w:r>
    </w:p>
    <w:sectPr w:rsidR="007258A7" w:rsidRPr="008530B4" w:rsidSect="00C56DE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A7"/>
    <w:rsid w:val="00061256"/>
    <w:rsid w:val="00145775"/>
    <w:rsid w:val="001748BA"/>
    <w:rsid w:val="002B3759"/>
    <w:rsid w:val="00656144"/>
    <w:rsid w:val="007258A7"/>
    <w:rsid w:val="00800ECE"/>
    <w:rsid w:val="008530B4"/>
    <w:rsid w:val="00966004"/>
    <w:rsid w:val="009E4EF1"/>
    <w:rsid w:val="00A21588"/>
    <w:rsid w:val="00B0676F"/>
    <w:rsid w:val="00BD37A3"/>
    <w:rsid w:val="00C56DEC"/>
    <w:rsid w:val="00CA1188"/>
    <w:rsid w:val="00E32F19"/>
    <w:rsid w:val="00E50F96"/>
    <w:rsid w:val="00F4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0175"/>
  <w15:chartTrackingRefBased/>
  <w15:docId w15:val="{6F67511C-D052-DA4C-A5FC-44396FCC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 MCKENNA</cp:lastModifiedBy>
  <cp:revision>2</cp:revision>
  <dcterms:created xsi:type="dcterms:W3CDTF">2021-09-06T15:20:00Z</dcterms:created>
  <dcterms:modified xsi:type="dcterms:W3CDTF">2021-09-06T15:20:00Z</dcterms:modified>
</cp:coreProperties>
</file>