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3F1" w:rsidRDefault="00F01B3A" w:rsidP="00F01B3A">
      <w:pPr>
        <w:jc w:val="center"/>
      </w:pPr>
      <w:bookmarkStart w:id="0" w:name="_GoBack"/>
      <w:bookmarkEnd w:id="0"/>
      <w:r>
        <w:rPr>
          <w:noProof/>
          <w:lang w:eastAsia="en-GB"/>
        </w:rPr>
        <w:drawing>
          <wp:inline distT="0" distB="0" distL="0" distR="0">
            <wp:extent cx="524174" cy="457200"/>
            <wp:effectExtent l="0" t="0" r="9525" b="0"/>
            <wp:docPr id="1" name="Picture 1" descr="Macintosh HD:Users:stpatricks-dh: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patricks-dh:Desktop: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306" cy="457315"/>
                    </a:xfrm>
                    <a:prstGeom prst="rect">
                      <a:avLst/>
                    </a:prstGeom>
                    <a:noFill/>
                    <a:ln>
                      <a:noFill/>
                    </a:ln>
                  </pic:spPr>
                </pic:pic>
              </a:graphicData>
            </a:graphic>
          </wp:inline>
        </w:drawing>
      </w:r>
    </w:p>
    <w:p w:rsidR="00F01B3A" w:rsidRPr="00F01B3A" w:rsidRDefault="00181D4B" w:rsidP="00F01B3A">
      <w:pPr>
        <w:jc w:val="center"/>
        <w:rPr>
          <w:rFonts w:ascii="Comic Sans MS" w:hAnsi="Comic Sans MS"/>
          <w:u w:val="single"/>
        </w:rPr>
      </w:pPr>
      <w:r>
        <w:rPr>
          <w:rFonts w:ascii="Comic Sans MS" w:hAnsi="Comic Sans MS"/>
          <w:u w:val="single"/>
        </w:rPr>
        <w:t>Year 3</w:t>
      </w:r>
    </w:p>
    <w:p w:rsidR="00F01B3A" w:rsidRDefault="00F01B3A" w:rsidP="00F01B3A">
      <w:pPr>
        <w:jc w:val="center"/>
        <w:rPr>
          <w:rFonts w:ascii="Comic Sans MS" w:hAnsi="Comic Sans MS"/>
          <w:sz w:val="20"/>
          <w:szCs w:val="20"/>
          <w:u w:val="single"/>
        </w:rPr>
      </w:pPr>
      <w:r w:rsidRPr="00F01B3A">
        <w:rPr>
          <w:rFonts w:ascii="Comic Sans MS" w:hAnsi="Comic Sans MS"/>
          <w:sz w:val="20"/>
          <w:szCs w:val="20"/>
          <w:u w:val="single"/>
        </w:rPr>
        <w:t>Spring Curriculum Map</w:t>
      </w:r>
    </w:p>
    <w:p w:rsidR="00F01B3A" w:rsidRDefault="00F01B3A" w:rsidP="00F01B3A">
      <w:pPr>
        <w:jc w:val="center"/>
        <w:rPr>
          <w:rFonts w:ascii="Comic Sans MS" w:hAnsi="Comic Sans MS"/>
          <w:sz w:val="20"/>
          <w:szCs w:val="20"/>
          <w:u w:val="single"/>
        </w:rPr>
      </w:pPr>
    </w:p>
    <w:tbl>
      <w:tblPr>
        <w:tblStyle w:val="TableGrid"/>
        <w:tblW w:w="5000" w:type="pct"/>
        <w:tblLook w:val="04A0" w:firstRow="1" w:lastRow="0" w:firstColumn="1" w:lastColumn="0" w:noHBand="0" w:noVBand="1"/>
      </w:tblPr>
      <w:tblGrid>
        <w:gridCol w:w="3484"/>
        <w:gridCol w:w="4253"/>
        <w:gridCol w:w="2713"/>
      </w:tblGrid>
      <w:tr w:rsidR="00F01B3A" w:rsidTr="00181D4B">
        <w:tc>
          <w:tcPr>
            <w:tcW w:w="1667" w:type="pct"/>
          </w:tcPr>
          <w:p w:rsidR="00F01B3A" w:rsidRDefault="00F01B3A" w:rsidP="00F01B3A">
            <w:pPr>
              <w:jc w:val="center"/>
              <w:rPr>
                <w:rFonts w:ascii="Comic Sans MS" w:hAnsi="Comic Sans MS"/>
                <w:sz w:val="20"/>
                <w:szCs w:val="20"/>
                <w:u w:val="single"/>
              </w:rPr>
            </w:pPr>
            <w:r>
              <w:rPr>
                <w:rFonts w:ascii="Comic Sans MS" w:hAnsi="Comic Sans MS"/>
                <w:sz w:val="20"/>
                <w:szCs w:val="20"/>
                <w:u w:val="single"/>
              </w:rPr>
              <w:t>Subject</w:t>
            </w:r>
          </w:p>
        </w:tc>
        <w:tc>
          <w:tcPr>
            <w:tcW w:w="2035" w:type="pct"/>
          </w:tcPr>
          <w:p w:rsidR="00F01B3A" w:rsidRDefault="00F01B3A" w:rsidP="00F01B3A">
            <w:pPr>
              <w:jc w:val="center"/>
              <w:rPr>
                <w:rFonts w:ascii="Comic Sans MS" w:hAnsi="Comic Sans MS"/>
                <w:sz w:val="20"/>
                <w:szCs w:val="20"/>
                <w:u w:val="single"/>
              </w:rPr>
            </w:pPr>
            <w:r>
              <w:rPr>
                <w:rFonts w:ascii="Comic Sans MS" w:hAnsi="Comic Sans MS"/>
                <w:sz w:val="20"/>
                <w:szCs w:val="20"/>
                <w:u w:val="single"/>
              </w:rPr>
              <w:t>What we will learn</w:t>
            </w:r>
          </w:p>
        </w:tc>
        <w:tc>
          <w:tcPr>
            <w:tcW w:w="1298" w:type="pct"/>
          </w:tcPr>
          <w:p w:rsidR="00F01B3A" w:rsidRDefault="00F01B3A" w:rsidP="00F01B3A">
            <w:pPr>
              <w:jc w:val="center"/>
              <w:rPr>
                <w:rFonts w:ascii="Comic Sans MS" w:hAnsi="Comic Sans MS"/>
                <w:sz w:val="20"/>
                <w:szCs w:val="20"/>
                <w:u w:val="single"/>
              </w:rPr>
            </w:pPr>
            <w:r>
              <w:rPr>
                <w:rFonts w:ascii="Comic Sans MS" w:hAnsi="Comic Sans MS"/>
                <w:sz w:val="20"/>
                <w:szCs w:val="20"/>
                <w:u w:val="single"/>
              </w:rPr>
              <w:t>Resources, trips and visitors</w:t>
            </w:r>
          </w:p>
        </w:tc>
      </w:tr>
      <w:tr w:rsidR="00F01B3A" w:rsidTr="00181D4B">
        <w:tc>
          <w:tcPr>
            <w:tcW w:w="1667" w:type="pct"/>
          </w:tcPr>
          <w:p w:rsidR="00181D4B" w:rsidRPr="00181D4B" w:rsidRDefault="00181D4B" w:rsidP="00181D4B">
            <w:pPr>
              <w:jc w:val="center"/>
              <w:rPr>
                <w:rFonts w:ascii="Comic Sans MS" w:hAnsi="Comic Sans MS"/>
                <w:sz w:val="14"/>
              </w:rPr>
            </w:pPr>
            <w:r w:rsidRPr="00181D4B">
              <w:rPr>
                <w:rFonts w:ascii="Comic Sans MS" w:hAnsi="Comic Sans MS"/>
                <w:sz w:val="14"/>
              </w:rPr>
              <w:t>English</w:t>
            </w:r>
          </w:p>
          <w:p w:rsidR="00F01B3A" w:rsidRPr="00181D4B" w:rsidRDefault="00F01B3A" w:rsidP="00F01B3A">
            <w:pPr>
              <w:jc w:val="center"/>
              <w:rPr>
                <w:rFonts w:ascii="Comic Sans MS" w:hAnsi="Comic Sans MS"/>
                <w:sz w:val="14"/>
                <w:szCs w:val="20"/>
                <w:u w:val="single"/>
              </w:rPr>
            </w:pPr>
          </w:p>
        </w:tc>
        <w:tc>
          <w:tcPr>
            <w:tcW w:w="2035" w:type="pct"/>
          </w:tcPr>
          <w:p w:rsidR="00181D4B" w:rsidRPr="00181D4B" w:rsidRDefault="00181D4B" w:rsidP="00181D4B">
            <w:pPr>
              <w:jc w:val="center"/>
              <w:rPr>
                <w:rFonts w:ascii="Comic Sans MS" w:hAnsi="Comic Sans MS"/>
                <w:sz w:val="14"/>
              </w:rPr>
            </w:pPr>
            <w:r w:rsidRPr="00181D4B">
              <w:rPr>
                <w:rFonts w:ascii="Comic Sans MS" w:hAnsi="Comic Sans MS"/>
                <w:sz w:val="14"/>
              </w:rPr>
              <w:t>We start the new year with a book called ‘African Tales’.  This will help the children to develop their writing of non-fiction while learning about different cultures.</w:t>
            </w:r>
          </w:p>
          <w:p w:rsidR="00181D4B" w:rsidRPr="00181D4B" w:rsidRDefault="00181D4B" w:rsidP="00181D4B">
            <w:pPr>
              <w:jc w:val="center"/>
              <w:rPr>
                <w:rFonts w:ascii="Comic Sans MS" w:hAnsi="Comic Sans MS"/>
                <w:sz w:val="14"/>
              </w:rPr>
            </w:pPr>
            <w:r w:rsidRPr="00181D4B">
              <w:rPr>
                <w:rFonts w:ascii="Comic Sans MS" w:hAnsi="Comic Sans MS"/>
                <w:sz w:val="14"/>
              </w:rPr>
              <w:t xml:space="preserve">After Easter, we read a beautiful book called ‘Jemmy Button’.  We focus on genres such as poetry and diary entries and discuss issues such as immigration and human rights. </w:t>
            </w:r>
          </w:p>
          <w:p w:rsidR="00F01B3A" w:rsidRPr="00181D4B" w:rsidRDefault="00F01B3A" w:rsidP="00F01B3A">
            <w:pPr>
              <w:jc w:val="center"/>
              <w:rPr>
                <w:rFonts w:ascii="Comic Sans MS" w:hAnsi="Comic Sans MS"/>
                <w:sz w:val="14"/>
                <w:szCs w:val="20"/>
                <w:u w:val="single"/>
              </w:rPr>
            </w:pPr>
          </w:p>
        </w:tc>
        <w:tc>
          <w:tcPr>
            <w:tcW w:w="1298" w:type="pct"/>
          </w:tcPr>
          <w:p w:rsidR="00F01B3A" w:rsidRPr="00181D4B" w:rsidRDefault="00181D4B" w:rsidP="00181D4B">
            <w:pPr>
              <w:jc w:val="center"/>
              <w:rPr>
                <w:rFonts w:ascii="Comic Sans MS" w:hAnsi="Comic Sans MS"/>
                <w:sz w:val="14"/>
                <w:szCs w:val="14"/>
              </w:rPr>
            </w:pPr>
            <w:r w:rsidRPr="00181D4B">
              <w:rPr>
                <w:rFonts w:ascii="Comic Sans MS" w:hAnsi="Comic Sans MS"/>
                <w:sz w:val="14"/>
                <w:szCs w:val="14"/>
              </w:rPr>
              <w:t>Our class library will be supplemented with a range of fiction and non-fiction books about Africa.  Children with African heritage will be encouraged to bring in objects from home to share with other children.</w:t>
            </w:r>
          </w:p>
        </w:tc>
      </w:tr>
      <w:tr w:rsidR="00F01B3A" w:rsidTr="00181D4B">
        <w:tc>
          <w:tcPr>
            <w:tcW w:w="1667" w:type="pct"/>
          </w:tcPr>
          <w:p w:rsidR="00181D4B" w:rsidRPr="00181D4B" w:rsidRDefault="00181D4B" w:rsidP="00181D4B">
            <w:pPr>
              <w:jc w:val="center"/>
              <w:rPr>
                <w:rFonts w:ascii="Comic Sans MS" w:hAnsi="Comic Sans MS"/>
                <w:sz w:val="14"/>
              </w:rPr>
            </w:pPr>
            <w:r w:rsidRPr="00181D4B">
              <w:rPr>
                <w:rFonts w:ascii="Comic Sans MS" w:hAnsi="Comic Sans MS"/>
                <w:sz w:val="14"/>
              </w:rPr>
              <w:t>Maths</w:t>
            </w:r>
          </w:p>
          <w:p w:rsidR="00F01B3A" w:rsidRPr="00181D4B" w:rsidRDefault="00F01B3A" w:rsidP="00F01B3A">
            <w:pPr>
              <w:jc w:val="center"/>
              <w:rPr>
                <w:rFonts w:ascii="Comic Sans MS" w:hAnsi="Comic Sans MS"/>
                <w:sz w:val="14"/>
                <w:szCs w:val="20"/>
                <w:u w:val="single"/>
              </w:rPr>
            </w:pPr>
          </w:p>
        </w:tc>
        <w:tc>
          <w:tcPr>
            <w:tcW w:w="2035" w:type="pct"/>
          </w:tcPr>
          <w:p w:rsidR="00181D4B" w:rsidRPr="00181D4B" w:rsidRDefault="00181D4B" w:rsidP="00181D4B">
            <w:pPr>
              <w:jc w:val="center"/>
              <w:rPr>
                <w:rFonts w:ascii="Comic Sans MS" w:hAnsi="Comic Sans MS"/>
                <w:sz w:val="14"/>
              </w:rPr>
            </w:pPr>
            <w:r w:rsidRPr="00181D4B">
              <w:rPr>
                <w:rFonts w:ascii="Comic Sans MS" w:hAnsi="Comic Sans MS"/>
                <w:sz w:val="14"/>
              </w:rPr>
              <w:t xml:space="preserve">Our work this term will focus largely on fractions, measure and shape.  We will do lots of practical problem solving and reasoning to enhance our understanding of length, volume, mass and money. </w:t>
            </w:r>
          </w:p>
          <w:p w:rsidR="00181D4B" w:rsidRPr="00181D4B" w:rsidRDefault="00181D4B" w:rsidP="00181D4B">
            <w:pPr>
              <w:jc w:val="center"/>
              <w:rPr>
                <w:rFonts w:ascii="Comic Sans MS" w:hAnsi="Comic Sans MS"/>
                <w:sz w:val="14"/>
              </w:rPr>
            </w:pPr>
            <w:r w:rsidRPr="00181D4B">
              <w:rPr>
                <w:rFonts w:ascii="Comic Sans MS" w:hAnsi="Comic Sans MS"/>
                <w:sz w:val="14"/>
              </w:rPr>
              <w:t>In Spring 2, we get to explore the properties of 2D and 3D shapes and use our understanding of angles as a measure of turn to go on Easter Treasure Hunts!</w:t>
            </w:r>
          </w:p>
          <w:p w:rsidR="00F01B3A" w:rsidRPr="00181D4B" w:rsidRDefault="00F01B3A" w:rsidP="00F01B3A">
            <w:pPr>
              <w:jc w:val="center"/>
              <w:rPr>
                <w:rFonts w:ascii="Comic Sans MS" w:hAnsi="Comic Sans MS"/>
                <w:b/>
                <w:sz w:val="14"/>
                <w:szCs w:val="20"/>
                <w:u w:val="single"/>
              </w:rPr>
            </w:pPr>
          </w:p>
        </w:tc>
        <w:tc>
          <w:tcPr>
            <w:tcW w:w="1298" w:type="pct"/>
          </w:tcPr>
          <w:p w:rsidR="00F01B3A" w:rsidRPr="003416A0" w:rsidRDefault="003416A0" w:rsidP="00F01B3A">
            <w:pPr>
              <w:jc w:val="center"/>
              <w:rPr>
                <w:rFonts w:ascii="Comic Sans MS" w:hAnsi="Comic Sans MS"/>
                <w:sz w:val="20"/>
                <w:szCs w:val="20"/>
              </w:rPr>
            </w:pPr>
            <w:r w:rsidRPr="003416A0">
              <w:rPr>
                <w:rFonts w:ascii="Comic Sans MS" w:hAnsi="Comic Sans MS"/>
                <w:sz w:val="14"/>
                <w:szCs w:val="20"/>
              </w:rPr>
              <w:t xml:space="preserve">A km walk around our local area. </w:t>
            </w:r>
          </w:p>
        </w:tc>
      </w:tr>
      <w:tr w:rsidR="00F01B3A" w:rsidTr="00181D4B">
        <w:tc>
          <w:tcPr>
            <w:tcW w:w="1667" w:type="pct"/>
          </w:tcPr>
          <w:p w:rsidR="00181D4B" w:rsidRPr="00181D4B" w:rsidRDefault="00181D4B" w:rsidP="00181D4B">
            <w:pPr>
              <w:jc w:val="center"/>
              <w:rPr>
                <w:rFonts w:ascii="Comic Sans MS" w:hAnsi="Comic Sans MS"/>
                <w:sz w:val="14"/>
              </w:rPr>
            </w:pPr>
            <w:r w:rsidRPr="00181D4B">
              <w:rPr>
                <w:rFonts w:ascii="Comic Sans MS" w:hAnsi="Comic Sans MS"/>
                <w:sz w:val="14"/>
              </w:rPr>
              <w:t>Science</w:t>
            </w:r>
          </w:p>
          <w:p w:rsidR="00F01B3A" w:rsidRPr="00181D4B" w:rsidRDefault="00F01B3A" w:rsidP="00F01B3A">
            <w:pPr>
              <w:jc w:val="center"/>
              <w:rPr>
                <w:rFonts w:ascii="Comic Sans MS" w:hAnsi="Comic Sans MS"/>
                <w:sz w:val="14"/>
                <w:szCs w:val="20"/>
                <w:u w:val="single"/>
              </w:rPr>
            </w:pPr>
          </w:p>
        </w:tc>
        <w:tc>
          <w:tcPr>
            <w:tcW w:w="2035" w:type="pct"/>
          </w:tcPr>
          <w:p w:rsidR="00181D4B" w:rsidRPr="00181D4B" w:rsidRDefault="00181D4B" w:rsidP="00181D4B">
            <w:pPr>
              <w:rPr>
                <w:rFonts w:ascii="Comic Sans MS" w:hAnsi="Comic Sans MS"/>
                <w:sz w:val="14"/>
              </w:rPr>
            </w:pPr>
            <w:r w:rsidRPr="00181D4B">
              <w:rPr>
                <w:rFonts w:ascii="Comic Sans MS" w:hAnsi="Comic Sans MS"/>
                <w:sz w:val="14"/>
              </w:rPr>
              <w:t xml:space="preserve">Our exciting Science topic this term is Chemical Changes! Get you lab coats ready and prepare for some exciting experiments! </w:t>
            </w:r>
          </w:p>
          <w:p w:rsidR="00181D4B" w:rsidRPr="00181D4B" w:rsidRDefault="00181D4B" w:rsidP="00181D4B">
            <w:pPr>
              <w:jc w:val="center"/>
              <w:rPr>
                <w:rFonts w:ascii="Comic Sans MS" w:hAnsi="Comic Sans MS"/>
                <w:sz w:val="14"/>
              </w:rPr>
            </w:pPr>
          </w:p>
          <w:p w:rsidR="00181D4B" w:rsidRPr="00181D4B" w:rsidRDefault="00181D4B" w:rsidP="00181D4B">
            <w:pPr>
              <w:jc w:val="center"/>
              <w:rPr>
                <w:rFonts w:ascii="Comic Sans MS" w:hAnsi="Comic Sans MS"/>
                <w:sz w:val="14"/>
              </w:rPr>
            </w:pPr>
            <w:r w:rsidRPr="00181D4B">
              <w:rPr>
                <w:rFonts w:ascii="Comic Sans MS" w:hAnsi="Comic Sans MS"/>
                <w:sz w:val="14"/>
              </w:rPr>
              <w:t>Our skills focus for this term is conducting experiments and gathering and interpreting data.</w:t>
            </w:r>
          </w:p>
          <w:p w:rsidR="00F01B3A" w:rsidRPr="00181D4B" w:rsidRDefault="00F01B3A" w:rsidP="00F01B3A">
            <w:pPr>
              <w:jc w:val="center"/>
              <w:rPr>
                <w:rFonts w:ascii="Comic Sans MS" w:hAnsi="Comic Sans MS"/>
                <w:sz w:val="14"/>
                <w:szCs w:val="20"/>
                <w:u w:val="single"/>
              </w:rPr>
            </w:pPr>
          </w:p>
        </w:tc>
        <w:tc>
          <w:tcPr>
            <w:tcW w:w="1298" w:type="pct"/>
          </w:tcPr>
          <w:p w:rsidR="00F01B3A" w:rsidRPr="00181D4B" w:rsidRDefault="00181D4B" w:rsidP="00F01B3A">
            <w:pPr>
              <w:jc w:val="center"/>
              <w:rPr>
                <w:rFonts w:ascii="Comic Sans MS" w:hAnsi="Comic Sans MS"/>
                <w:sz w:val="14"/>
                <w:szCs w:val="14"/>
              </w:rPr>
            </w:pPr>
            <w:r>
              <w:rPr>
                <w:rFonts w:ascii="Comic Sans MS" w:hAnsi="Comic Sans MS"/>
                <w:sz w:val="14"/>
                <w:szCs w:val="14"/>
              </w:rPr>
              <w:t>We will go on a class trip to the Catalyst Museum in Widnes where we will learn to use data loggers.</w:t>
            </w:r>
          </w:p>
        </w:tc>
      </w:tr>
      <w:tr w:rsidR="00F01B3A" w:rsidTr="00181D4B">
        <w:tc>
          <w:tcPr>
            <w:tcW w:w="1667" w:type="pct"/>
          </w:tcPr>
          <w:p w:rsidR="00181D4B" w:rsidRPr="00181D4B" w:rsidRDefault="00181D4B" w:rsidP="00181D4B">
            <w:pPr>
              <w:jc w:val="center"/>
              <w:rPr>
                <w:rFonts w:ascii="Comic Sans MS" w:hAnsi="Comic Sans MS"/>
                <w:sz w:val="14"/>
              </w:rPr>
            </w:pPr>
            <w:r>
              <w:rPr>
                <w:rFonts w:ascii="Comic Sans MS" w:hAnsi="Comic Sans MS"/>
                <w:sz w:val="14"/>
              </w:rPr>
              <w:t>Art</w:t>
            </w:r>
          </w:p>
          <w:p w:rsidR="00F01B3A" w:rsidRPr="00181D4B" w:rsidRDefault="00F01B3A" w:rsidP="00F01B3A">
            <w:pPr>
              <w:jc w:val="center"/>
              <w:rPr>
                <w:rFonts w:ascii="Comic Sans MS" w:hAnsi="Comic Sans MS"/>
                <w:sz w:val="14"/>
                <w:szCs w:val="20"/>
                <w:u w:val="single"/>
              </w:rPr>
            </w:pPr>
          </w:p>
        </w:tc>
        <w:tc>
          <w:tcPr>
            <w:tcW w:w="2035" w:type="pct"/>
          </w:tcPr>
          <w:p w:rsidR="00181D4B" w:rsidRPr="00181D4B" w:rsidRDefault="00181D4B" w:rsidP="00181D4B">
            <w:pPr>
              <w:jc w:val="center"/>
              <w:rPr>
                <w:rFonts w:ascii="Comic Sans MS" w:hAnsi="Comic Sans MS"/>
                <w:sz w:val="14"/>
              </w:rPr>
            </w:pPr>
            <w:r w:rsidRPr="00181D4B">
              <w:rPr>
                <w:rFonts w:ascii="Comic Sans MS" w:hAnsi="Comic Sans MS"/>
                <w:sz w:val="14"/>
              </w:rPr>
              <w:t xml:space="preserve">Our art this term has strong links with </w:t>
            </w:r>
            <w:proofErr w:type="gramStart"/>
            <w:r w:rsidRPr="00181D4B">
              <w:rPr>
                <w:rFonts w:ascii="Comic Sans MS" w:hAnsi="Comic Sans MS"/>
                <w:sz w:val="14"/>
              </w:rPr>
              <w:t>computing</w:t>
            </w:r>
            <w:proofErr w:type="gramEnd"/>
            <w:r w:rsidRPr="00181D4B">
              <w:rPr>
                <w:rFonts w:ascii="Comic Sans MS" w:hAnsi="Comic Sans MS"/>
                <w:sz w:val="14"/>
              </w:rPr>
              <w:t xml:space="preserve"> as the children will be photographing and manipulating images to create digital collages.</w:t>
            </w:r>
          </w:p>
          <w:p w:rsidR="00181D4B" w:rsidRPr="00181D4B" w:rsidRDefault="00181D4B" w:rsidP="00181D4B">
            <w:pPr>
              <w:jc w:val="center"/>
              <w:rPr>
                <w:rFonts w:ascii="Comic Sans MS" w:hAnsi="Comic Sans MS"/>
                <w:sz w:val="14"/>
              </w:rPr>
            </w:pPr>
          </w:p>
          <w:p w:rsidR="00F01B3A" w:rsidRPr="00181D4B" w:rsidRDefault="00F01B3A" w:rsidP="00181D4B">
            <w:pPr>
              <w:jc w:val="center"/>
              <w:rPr>
                <w:rFonts w:ascii="Comic Sans MS" w:hAnsi="Comic Sans MS"/>
                <w:sz w:val="14"/>
                <w:szCs w:val="20"/>
                <w:u w:val="single"/>
              </w:rPr>
            </w:pPr>
          </w:p>
        </w:tc>
        <w:tc>
          <w:tcPr>
            <w:tcW w:w="1298" w:type="pct"/>
          </w:tcPr>
          <w:p w:rsidR="00F01B3A" w:rsidRPr="00181D4B" w:rsidRDefault="00181D4B" w:rsidP="00F01B3A">
            <w:pPr>
              <w:jc w:val="center"/>
              <w:rPr>
                <w:rFonts w:ascii="Comic Sans MS" w:hAnsi="Comic Sans MS"/>
                <w:sz w:val="20"/>
                <w:szCs w:val="20"/>
              </w:rPr>
            </w:pPr>
            <w:r w:rsidRPr="00181D4B">
              <w:rPr>
                <w:rFonts w:ascii="Comic Sans MS" w:hAnsi="Comic Sans MS"/>
                <w:sz w:val="14"/>
                <w:szCs w:val="20"/>
              </w:rPr>
              <w:t xml:space="preserve">The children will focus their images on the natural world so expect to see us around the school grounds taking snaps! </w:t>
            </w:r>
          </w:p>
        </w:tc>
      </w:tr>
      <w:tr w:rsidR="00181D4B" w:rsidTr="00181D4B">
        <w:tc>
          <w:tcPr>
            <w:tcW w:w="1667" w:type="pct"/>
          </w:tcPr>
          <w:p w:rsidR="00181D4B" w:rsidRPr="00181D4B" w:rsidRDefault="00181D4B" w:rsidP="00181D4B">
            <w:pPr>
              <w:jc w:val="center"/>
              <w:rPr>
                <w:rFonts w:ascii="Comic Sans MS" w:hAnsi="Comic Sans MS"/>
                <w:sz w:val="14"/>
              </w:rPr>
            </w:pPr>
            <w:r w:rsidRPr="00181D4B">
              <w:rPr>
                <w:rFonts w:ascii="Comic Sans MS" w:hAnsi="Comic Sans MS"/>
                <w:sz w:val="14"/>
              </w:rPr>
              <w:t>DT</w:t>
            </w:r>
          </w:p>
        </w:tc>
        <w:tc>
          <w:tcPr>
            <w:tcW w:w="2035" w:type="pct"/>
          </w:tcPr>
          <w:p w:rsidR="00181D4B" w:rsidRPr="00181D4B" w:rsidRDefault="00181D4B" w:rsidP="00181D4B">
            <w:pPr>
              <w:jc w:val="center"/>
              <w:rPr>
                <w:rFonts w:ascii="Comic Sans MS" w:hAnsi="Comic Sans MS"/>
                <w:sz w:val="14"/>
              </w:rPr>
            </w:pPr>
            <w:r w:rsidRPr="00181D4B">
              <w:rPr>
                <w:rFonts w:ascii="Comic Sans MS" w:hAnsi="Comic Sans MS"/>
                <w:sz w:val="14"/>
              </w:rPr>
              <w:t xml:space="preserve">In DT, we will be tasting, evaluation, designing and making our own healthy snacks – </w:t>
            </w:r>
            <w:proofErr w:type="spellStart"/>
            <w:r w:rsidRPr="00181D4B">
              <w:rPr>
                <w:rFonts w:ascii="Comic Sans MS" w:hAnsi="Comic Sans MS"/>
                <w:sz w:val="14"/>
              </w:rPr>
              <w:t>houmous</w:t>
            </w:r>
            <w:proofErr w:type="spellEnd"/>
            <w:r w:rsidRPr="00181D4B">
              <w:rPr>
                <w:rFonts w:ascii="Comic Sans MS" w:hAnsi="Comic Sans MS"/>
                <w:sz w:val="14"/>
              </w:rPr>
              <w:t>!</w:t>
            </w:r>
          </w:p>
          <w:p w:rsidR="00181D4B" w:rsidRPr="00181D4B" w:rsidRDefault="00181D4B" w:rsidP="00181D4B">
            <w:pPr>
              <w:jc w:val="center"/>
              <w:rPr>
                <w:rFonts w:ascii="Comic Sans MS" w:hAnsi="Comic Sans MS"/>
                <w:sz w:val="14"/>
              </w:rPr>
            </w:pPr>
          </w:p>
        </w:tc>
        <w:tc>
          <w:tcPr>
            <w:tcW w:w="1298" w:type="pct"/>
          </w:tcPr>
          <w:p w:rsidR="00181D4B" w:rsidRPr="003416A0" w:rsidRDefault="00181D4B" w:rsidP="00F01B3A">
            <w:pPr>
              <w:jc w:val="center"/>
              <w:rPr>
                <w:rFonts w:ascii="Comic Sans MS" w:hAnsi="Comic Sans MS"/>
                <w:sz w:val="14"/>
                <w:szCs w:val="14"/>
              </w:rPr>
            </w:pPr>
            <w:r w:rsidRPr="003416A0">
              <w:rPr>
                <w:rFonts w:ascii="Comic Sans MS" w:hAnsi="Comic Sans MS"/>
                <w:sz w:val="14"/>
                <w:szCs w:val="14"/>
              </w:rPr>
              <w:t xml:space="preserve">We want to use as much of our own produce as possible in our </w:t>
            </w:r>
            <w:proofErr w:type="spellStart"/>
            <w:r w:rsidRPr="003416A0">
              <w:rPr>
                <w:rFonts w:ascii="Comic Sans MS" w:hAnsi="Comic Sans MS"/>
                <w:sz w:val="14"/>
                <w:szCs w:val="14"/>
              </w:rPr>
              <w:t>houmous</w:t>
            </w:r>
            <w:proofErr w:type="spellEnd"/>
            <w:r w:rsidRPr="003416A0">
              <w:rPr>
                <w:rFonts w:ascii="Comic Sans MS" w:hAnsi="Comic Sans MS"/>
                <w:sz w:val="14"/>
                <w:szCs w:val="14"/>
              </w:rPr>
              <w:t xml:space="preserve">.  The children will be working with Mrs Rogers to harvest their own herbs for their recipes. </w:t>
            </w:r>
          </w:p>
        </w:tc>
      </w:tr>
      <w:tr w:rsidR="00F01B3A" w:rsidTr="00181D4B">
        <w:tc>
          <w:tcPr>
            <w:tcW w:w="1667" w:type="pct"/>
          </w:tcPr>
          <w:p w:rsidR="00181D4B" w:rsidRPr="00181D4B" w:rsidRDefault="00181D4B" w:rsidP="00181D4B">
            <w:pPr>
              <w:jc w:val="center"/>
              <w:rPr>
                <w:rFonts w:ascii="Comic Sans MS" w:hAnsi="Comic Sans MS"/>
                <w:sz w:val="14"/>
              </w:rPr>
            </w:pPr>
            <w:r>
              <w:rPr>
                <w:rFonts w:ascii="Comic Sans MS" w:hAnsi="Comic Sans MS"/>
                <w:sz w:val="14"/>
              </w:rPr>
              <w:t>History</w:t>
            </w:r>
          </w:p>
          <w:p w:rsidR="00F01B3A" w:rsidRPr="00181D4B" w:rsidRDefault="00F01B3A" w:rsidP="00F01B3A">
            <w:pPr>
              <w:jc w:val="center"/>
              <w:rPr>
                <w:rFonts w:ascii="Comic Sans MS" w:hAnsi="Comic Sans MS"/>
                <w:sz w:val="14"/>
                <w:szCs w:val="20"/>
                <w:u w:val="single"/>
              </w:rPr>
            </w:pPr>
          </w:p>
        </w:tc>
        <w:tc>
          <w:tcPr>
            <w:tcW w:w="2035" w:type="pct"/>
          </w:tcPr>
          <w:p w:rsidR="00F01B3A" w:rsidRPr="00181D4B" w:rsidRDefault="00181D4B" w:rsidP="00181D4B">
            <w:pPr>
              <w:jc w:val="center"/>
              <w:rPr>
                <w:rFonts w:ascii="Comic Sans MS" w:hAnsi="Comic Sans MS"/>
                <w:sz w:val="14"/>
              </w:rPr>
            </w:pPr>
            <w:r w:rsidRPr="00181D4B">
              <w:rPr>
                <w:rFonts w:ascii="Comic Sans MS" w:hAnsi="Comic Sans MS"/>
                <w:sz w:val="14"/>
              </w:rPr>
              <w:t>In History, we are travelling back in time to the Roman era! We will be learning about battles with the Celts and Boudicca’s Army!</w:t>
            </w:r>
          </w:p>
        </w:tc>
        <w:tc>
          <w:tcPr>
            <w:tcW w:w="1298" w:type="pct"/>
          </w:tcPr>
          <w:p w:rsidR="00F01B3A" w:rsidRDefault="003416A0" w:rsidP="003416A0">
            <w:pPr>
              <w:jc w:val="center"/>
              <w:rPr>
                <w:rFonts w:ascii="Comic Sans MS" w:hAnsi="Comic Sans MS"/>
                <w:sz w:val="20"/>
                <w:szCs w:val="20"/>
                <w:u w:val="single"/>
              </w:rPr>
            </w:pPr>
            <w:r w:rsidRPr="00181D4B">
              <w:rPr>
                <w:rFonts w:ascii="Comic Sans MS" w:hAnsi="Comic Sans MS"/>
                <w:sz w:val="14"/>
                <w:szCs w:val="14"/>
              </w:rPr>
              <w:t xml:space="preserve">Our class library will be supplemented with a range of books about </w:t>
            </w:r>
            <w:r>
              <w:rPr>
                <w:rFonts w:ascii="Comic Sans MS" w:hAnsi="Comic Sans MS"/>
                <w:sz w:val="14"/>
                <w:szCs w:val="14"/>
              </w:rPr>
              <w:t>the Roman era</w:t>
            </w:r>
            <w:r w:rsidRPr="00181D4B">
              <w:rPr>
                <w:rFonts w:ascii="Comic Sans MS" w:hAnsi="Comic Sans MS"/>
                <w:sz w:val="14"/>
                <w:szCs w:val="14"/>
              </w:rPr>
              <w:t xml:space="preserve">.  </w:t>
            </w:r>
          </w:p>
        </w:tc>
      </w:tr>
      <w:tr w:rsidR="00181D4B" w:rsidTr="00181D4B">
        <w:tc>
          <w:tcPr>
            <w:tcW w:w="1667" w:type="pct"/>
          </w:tcPr>
          <w:p w:rsidR="00181D4B" w:rsidRPr="00181D4B" w:rsidRDefault="00181D4B" w:rsidP="00181D4B">
            <w:pPr>
              <w:jc w:val="center"/>
              <w:rPr>
                <w:rFonts w:ascii="Comic Sans MS" w:hAnsi="Comic Sans MS"/>
                <w:sz w:val="14"/>
              </w:rPr>
            </w:pPr>
            <w:r w:rsidRPr="00181D4B">
              <w:rPr>
                <w:rFonts w:ascii="Comic Sans MS" w:hAnsi="Comic Sans MS"/>
                <w:sz w:val="14"/>
              </w:rPr>
              <w:t>Geography</w:t>
            </w:r>
          </w:p>
        </w:tc>
        <w:tc>
          <w:tcPr>
            <w:tcW w:w="2035" w:type="pct"/>
          </w:tcPr>
          <w:p w:rsidR="00181D4B" w:rsidRPr="00181D4B" w:rsidRDefault="00181D4B" w:rsidP="00181D4B">
            <w:pPr>
              <w:jc w:val="center"/>
              <w:rPr>
                <w:rFonts w:ascii="Comic Sans MS" w:hAnsi="Comic Sans MS"/>
                <w:sz w:val="14"/>
              </w:rPr>
            </w:pPr>
            <w:r w:rsidRPr="00181D4B">
              <w:rPr>
                <w:rFonts w:ascii="Comic Sans MS" w:hAnsi="Comic Sans MS"/>
                <w:sz w:val="14"/>
              </w:rPr>
              <w:t xml:space="preserve">Our Geography studies this term are about international farming.  We will be learning about different climates and what food is produced there.  It will be interesting to investigate just how far our breakfast travels to get to us!   </w:t>
            </w:r>
          </w:p>
          <w:p w:rsidR="00181D4B" w:rsidRPr="00181D4B" w:rsidRDefault="00181D4B" w:rsidP="00181D4B">
            <w:pPr>
              <w:jc w:val="center"/>
              <w:rPr>
                <w:rFonts w:ascii="Comic Sans MS" w:hAnsi="Comic Sans MS"/>
                <w:sz w:val="14"/>
              </w:rPr>
            </w:pPr>
          </w:p>
        </w:tc>
        <w:tc>
          <w:tcPr>
            <w:tcW w:w="1298" w:type="pct"/>
          </w:tcPr>
          <w:p w:rsidR="00181D4B" w:rsidRPr="003416A0" w:rsidRDefault="003416A0" w:rsidP="00F01B3A">
            <w:pPr>
              <w:jc w:val="center"/>
              <w:rPr>
                <w:rFonts w:ascii="Comic Sans MS" w:hAnsi="Comic Sans MS"/>
                <w:sz w:val="20"/>
                <w:szCs w:val="20"/>
              </w:rPr>
            </w:pPr>
            <w:r w:rsidRPr="003416A0">
              <w:rPr>
                <w:rFonts w:ascii="Comic Sans MS" w:hAnsi="Comic Sans MS"/>
                <w:sz w:val="14"/>
                <w:szCs w:val="20"/>
              </w:rPr>
              <w:t>We will be visiting a local fruit farm to see how food is grown in the UK.</w:t>
            </w:r>
          </w:p>
        </w:tc>
      </w:tr>
      <w:tr w:rsidR="00181D4B" w:rsidTr="00181D4B">
        <w:tc>
          <w:tcPr>
            <w:tcW w:w="1667" w:type="pct"/>
          </w:tcPr>
          <w:p w:rsidR="00181D4B" w:rsidRPr="00181D4B" w:rsidRDefault="00181D4B" w:rsidP="00181D4B">
            <w:pPr>
              <w:jc w:val="center"/>
              <w:rPr>
                <w:rFonts w:ascii="Comic Sans MS" w:hAnsi="Comic Sans MS"/>
                <w:sz w:val="14"/>
              </w:rPr>
            </w:pPr>
            <w:r w:rsidRPr="00181D4B">
              <w:rPr>
                <w:rFonts w:ascii="Comic Sans MS" w:hAnsi="Comic Sans MS"/>
                <w:sz w:val="14"/>
              </w:rPr>
              <w:t>PE</w:t>
            </w:r>
          </w:p>
          <w:p w:rsidR="00181D4B" w:rsidRPr="00181D4B" w:rsidRDefault="00181D4B" w:rsidP="00181D4B">
            <w:pPr>
              <w:jc w:val="center"/>
              <w:rPr>
                <w:rFonts w:ascii="Comic Sans MS" w:hAnsi="Comic Sans MS"/>
                <w:sz w:val="14"/>
              </w:rPr>
            </w:pPr>
          </w:p>
          <w:p w:rsidR="00181D4B" w:rsidRPr="00181D4B" w:rsidRDefault="00181D4B" w:rsidP="00181D4B">
            <w:pPr>
              <w:jc w:val="center"/>
              <w:rPr>
                <w:rFonts w:ascii="Comic Sans MS" w:hAnsi="Comic Sans MS"/>
                <w:sz w:val="14"/>
              </w:rPr>
            </w:pPr>
          </w:p>
        </w:tc>
        <w:tc>
          <w:tcPr>
            <w:tcW w:w="2035" w:type="pct"/>
          </w:tcPr>
          <w:p w:rsidR="00181D4B" w:rsidRPr="00181D4B" w:rsidRDefault="003416A0" w:rsidP="00181D4B">
            <w:pPr>
              <w:jc w:val="center"/>
              <w:rPr>
                <w:rFonts w:ascii="Comic Sans MS" w:hAnsi="Comic Sans MS"/>
                <w:sz w:val="14"/>
              </w:rPr>
            </w:pPr>
            <w:r>
              <w:rPr>
                <w:rFonts w:ascii="Comic Sans MS" w:hAnsi="Comic Sans MS"/>
                <w:sz w:val="14"/>
              </w:rPr>
              <w:t xml:space="preserve">In Spring one, we are learning street tap! Later, </w:t>
            </w:r>
            <w:r w:rsidR="00181D4B" w:rsidRPr="00181D4B">
              <w:rPr>
                <w:rFonts w:ascii="Comic Sans MS" w:hAnsi="Comic Sans MS"/>
                <w:sz w:val="14"/>
              </w:rPr>
              <w:t xml:space="preserve">Year 3 are practicing netball with Mr </w:t>
            </w:r>
            <w:proofErr w:type="spellStart"/>
            <w:r w:rsidR="00181D4B" w:rsidRPr="00181D4B">
              <w:rPr>
                <w:rFonts w:ascii="Comic Sans MS" w:hAnsi="Comic Sans MS"/>
                <w:sz w:val="14"/>
              </w:rPr>
              <w:t>Hignett</w:t>
            </w:r>
            <w:proofErr w:type="spellEnd"/>
            <w:r>
              <w:rPr>
                <w:rFonts w:ascii="Comic Sans MS" w:hAnsi="Comic Sans MS"/>
                <w:sz w:val="14"/>
              </w:rPr>
              <w:t>.</w:t>
            </w:r>
            <w:r w:rsidR="00181D4B" w:rsidRPr="00181D4B">
              <w:rPr>
                <w:rFonts w:ascii="Comic Sans MS" w:hAnsi="Comic Sans MS"/>
                <w:sz w:val="14"/>
              </w:rPr>
              <w:t xml:space="preserve"> Swimming </w:t>
            </w:r>
            <w:r>
              <w:rPr>
                <w:rFonts w:ascii="Comic Sans MS" w:hAnsi="Comic Sans MS"/>
                <w:sz w:val="14"/>
              </w:rPr>
              <w:t xml:space="preserve">will be </w:t>
            </w:r>
            <w:r w:rsidR="00181D4B" w:rsidRPr="00181D4B">
              <w:rPr>
                <w:rFonts w:ascii="Comic Sans MS" w:hAnsi="Comic Sans MS"/>
                <w:sz w:val="14"/>
              </w:rPr>
              <w:t>every Friday afternoon.</w:t>
            </w:r>
          </w:p>
          <w:p w:rsidR="00181D4B" w:rsidRPr="00181D4B" w:rsidRDefault="00181D4B" w:rsidP="00181D4B">
            <w:pPr>
              <w:jc w:val="center"/>
              <w:rPr>
                <w:rFonts w:ascii="Comic Sans MS" w:hAnsi="Comic Sans MS"/>
                <w:sz w:val="14"/>
              </w:rPr>
            </w:pPr>
          </w:p>
        </w:tc>
        <w:tc>
          <w:tcPr>
            <w:tcW w:w="1298" w:type="pct"/>
          </w:tcPr>
          <w:p w:rsidR="00181D4B" w:rsidRPr="003416A0" w:rsidRDefault="003416A0" w:rsidP="00F01B3A">
            <w:pPr>
              <w:jc w:val="center"/>
              <w:rPr>
                <w:rFonts w:ascii="Comic Sans MS" w:hAnsi="Comic Sans MS"/>
                <w:sz w:val="20"/>
                <w:szCs w:val="20"/>
              </w:rPr>
            </w:pPr>
            <w:proofErr w:type="spellStart"/>
            <w:r w:rsidRPr="003416A0">
              <w:rPr>
                <w:rFonts w:ascii="Comic Sans MS" w:hAnsi="Comic Sans MS"/>
                <w:sz w:val="14"/>
                <w:szCs w:val="20"/>
              </w:rPr>
              <w:t>Steble</w:t>
            </w:r>
            <w:proofErr w:type="spellEnd"/>
            <w:r w:rsidRPr="003416A0">
              <w:rPr>
                <w:rFonts w:ascii="Comic Sans MS" w:hAnsi="Comic Sans MS"/>
                <w:sz w:val="14"/>
                <w:szCs w:val="20"/>
              </w:rPr>
              <w:t xml:space="preserve"> Street Baths</w:t>
            </w:r>
          </w:p>
        </w:tc>
      </w:tr>
      <w:tr w:rsidR="00181D4B" w:rsidTr="00181D4B">
        <w:tc>
          <w:tcPr>
            <w:tcW w:w="1667" w:type="pct"/>
          </w:tcPr>
          <w:p w:rsidR="00181D4B" w:rsidRPr="00181D4B" w:rsidRDefault="00181D4B" w:rsidP="00181D4B">
            <w:pPr>
              <w:jc w:val="center"/>
              <w:rPr>
                <w:rFonts w:ascii="Comic Sans MS" w:hAnsi="Comic Sans MS"/>
                <w:sz w:val="14"/>
                <w:szCs w:val="14"/>
              </w:rPr>
            </w:pPr>
            <w:r w:rsidRPr="00181D4B">
              <w:rPr>
                <w:rFonts w:ascii="Comic Sans MS" w:hAnsi="Comic Sans MS"/>
                <w:sz w:val="14"/>
                <w:szCs w:val="14"/>
              </w:rPr>
              <w:t>RE</w:t>
            </w:r>
          </w:p>
        </w:tc>
        <w:tc>
          <w:tcPr>
            <w:tcW w:w="2035" w:type="pct"/>
          </w:tcPr>
          <w:p w:rsidR="00181D4B" w:rsidRPr="00181D4B" w:rsidRDefault="00181D4B" w:rsidP="00181D4B">
            <w:pPr>
              <w:jc w:val="center"/>
              <w:rPr>
                <w:rFonts w:ascii="Comic Sans MS" w:hAnsi="Comic Sans MS"/>
                <w:sz w:val="14"/>
                <w:szCs w:val="14"/>
              </w:rPr>
            </w:pPr>
            <w:r w:rsidRPr="00181D4B">
              <w:rPr>
                <w:rFonts w:ascii="Comic Sans MS" w:hAnsi="Comic Sans MS"/>
                <w:sz w:val="14"/>
                <w:szCs w:val="14"/>
              </w:rPr>
              <w:t xml:space="preserve">The new year begins with ‘Journeys’, followed by ‘Listening and Sharing’ and finally ‘Giving All’.  </w:t>
            </w:r>
          </w:p>
          <w:p w:rsidR="00181D4B" w:rsidRPr="00181D4B" w:rsidRDefault="00181D4B" w:rsidP="00181D4B">
            <w:pPr>
              <w:jc w:val="center"/>
              <w:rPr>
                <w:rFonts w:ascii="Comic Sans MS" w:hAnsi="Comic Sans MS"/>
                <w:sz w:val="14"/>
                <w:szCs w:val="14"/>
              </w:rPr>
            </w:pPr>
          </w:p>
          <w:p w:rsidR="00181D4B" w:rsidRPr="00181D4B" w:rsidRDefault="00181D4B" w:rsidP="00181D4B">
            <w:pPr>
              <w:jc w:val="center"/>
              <w:rPr>
                <w:rFonts w:ascii="Comic Sans MS" w:hAnsi="Comic Sans MS"/>
                <w:sz w:val="14"/>
                <w:szCs w:val="14"/>
              </w:rPr>
            </w:pPr>
            <w:r w:rsidRPr="00181D4B">
              <w:rPr>
                <w:rFonts w:ascii="Comic Sans MS" w:hAnsi="Comic Sans MS"/>
                <w:sz w:val="14"/>
                <w:szCs w:val="14"/>
              </w:rPr>
              <w:t xml:space="preserve">During Holy Week, we will be part of the Easter service and will tell the story of Jesus entering Jerusalem on the back of a donkey. </w:t>
            </w:r>
          </w:p>
          <w:p w:rsidR="00181D4B" w:rsidRPr="00181D4B" w:rsidRDefault="00181D4B" w:rsidP="00181D4B">
            <w:pPr>
              <w:jc w:val="center"/>
              <w:rPr>
                <w:rFonts w:ascii="Comic Sans MS" w:hAnsi="Comic Sans MS"/>
                <w:sz w:val="14"/>
                <w:szCs w:val="14"/>
              </w:rPr>
            </w:pPr>
          </w:p>
        </w:tc>
        <w:tc>
          <w:tcPr>
            <w:tcW w:w="1298" w:type="pct"/>
          </w:tcPr>
          <w:p w:rsidR="00181D4B" w:rsidRPr="003416A0" w:rsidRDefault="003416A0" w:rsidP="00F01B3A">
            <w:pPr>
              <w:jc w:val="center"/>
              <w:rPr>
                <w:rFonts w:ascii="Comic Sans MS" w:hAnsi="Comic Sans MS"/>
                <w:sz w:val="20"/>
                <w:szCs w:val="20"/>
              </w:rPr>
            </w:pPr>
            <w:r w:rsidRPr="003416A0">
              <w:rPr>
                <w:rFonts w:ascii="Comic Sans MS" w:hAnsi="Comic Sans MS"/>
                <w:sz w:val="14"/>
                <w:szCs w:val="20"/>
              </w:rPr>
              <w:t>St Patrick’s Church</w:t>
            </w:r>
          </w:p>
        </w:tc>
      </w:tr>
      <w:tr w:rsidR="00181D4B" w:rsidTr="00181D4B">
        <w:tc>
          <w:tcPr>
            <w:tcW w:w="1667" w:type="pct"/>
          </w:tcPr>
          <w:p w:rsidR="00181D4B" w:rsidRPr="00181D4B" w:rsidRDefault="00181D4B" w:rsidP="00181D4B">
            <w:pPr>
              <w:jc w:val="center"/>
              <w:rPr>
                <w:rFonts w:ascii="Comic Sans MS" w:hAnsi="Comic Sans MS"/>
                <w:sz w:val="14"/>
                <w:szCs w:val="14"/>
              </w:rPr>
            </w:pPr>
            <w:r w:rsidRPr="00181D4B">
              <w:rPr>
                <w:rFonts w:ascii="Comic Sans MS" w:hAnsi="Comic Sans MS"/>
                <w:sz w:val="14"/>
                <w:szCs w:val="14"/>
              </w:rPr>
              <w:t>PSHE</w:t>
            </w:r>
          </w:p>
        </w:tc>
        <w:tc>
          <w:tcPr>
            <w:tcW w:w="2035" w:type="pct"/>
          </w:tcPr>
          <w:p w:rsidR="00181D4B" w:rsidRPr="00181D4B" w:rsidRDefault="00181D4B" w:rsidP="00181D4B">
            <w:pPr>
              <w:jc w:val="center"/>
              <w:rPr>
                <w:rFonts w:ascii="Comic Sans MS" w:hAnsi="Comic Sans MS"/>
                <w:sz w:val="14"/>
                <w:szCs w:val="14"/>
              </w:rPr>
            </w:pPr>
            <w:r w:rsidRPr="00181D4B">
              <w:rPr>
                <w:rFonts w:ascii="Comic Sans MS" w:hAnsi="Comic Sans MS"/>
                <w:sz w:val="14"/>
                <w:szCs w:val="14"/>
              </w:rPr>
              <w:t>All of this term we will be learning about healthy lifestyles.  This encompasses the principals of a healthy diet, healthy minds and the importance of exercise.</w:t>
            </w:r>
          </w:p>
          <w:p w:rsidR="00181D4B" w:rsidRPr="00181D4B" w:rsidRDefault="00181D4B" w:rsidP="00181D4B">
            <w:pPr>
              <w:jc w:val="center"/>
              <w:rPr>
                <w:rFonts w:ascii="Comic Sans MS" w:hAnsi="Comic Sans MS"/>
                <w:sz w:val="14"/>
                <w:szCs w:val="14"/>
              </w:rPr>
            </w:pPr>
          </w:p>
        </w:tc>
        <w:tc>
          <w:tcPr>
            <w:tcW w:w="1298" w:type="pct"/>
          </w:tcPr>
          <w:p w:rsidR="00181D4B" w:rsidRDefault="00181D4B" w:rsidP="00F01B3A">
            <w:pPr>
              <w:jc w:val="center"/>
              <w:rPr>
                <w:rFonts w:ascii="Comic Sans MS" w:hAnsi="Comic Sans MS"/>
                <w:sz w:val="20"/>
                <w:szCs w:val="20"/>
                <w:u w:val="single"/>
              </w:rPr>
            </w:pPr>
          </w:p>
        </w:tc>
      </w:tr>
      <w:tr w:rsidR="00181D4B" w:rsidTr="00181D4B">
        <w:tc>
          <w:tcPr>
            <w:tcW w:w="1667" w:type="pct"/>
          </w:tcPr>
          <w:p w:rsidR="00181D4B" w:rsidRPr="00181D4B" w:rsidRDefault="00181D4B" w:rsidP="00181D4B">
            <w:pPr>
              <w:jc w:val="center"/>
              <w:rPr>
                <w:rFonts w:ascii="Comic Sans MS" w:hAnsi="Comic Sans MS"/>
                <w:sz w:val="14"/>
                <w:szCs w:val="14"/>
              </w:rPr>
            </w:pPr>
            <w:r>
              <w:rPr>
                <w:rFonts w:ascii="Comic Sans MS" w:hAnsi="Comic Sans MS"/>
                <w:sz w:val="14"/>
                <w:szCs w:val="14"/>
              </w:rPr>
              <w:t xml:space="preserve">Spanish </w:t>
            </w:r>
          </w:p>
        </w:tc>
        <w:tc>
          <w:tcPr>
            <w:tcW w:w="2035" w:type="pct"/>
          </w:tcPr>
          <w:p w:rsidR="00181D4B" w:rsidRPr="00181D4B" w:rsidRDefault="00181D4B" w:rsidP="00181D4B">
            <w:pPr>
              <w:jc w:val="center"/>
              <w:rPr>
                <w:rFonts w:ascii="Comic Sans MS" w:hAnsi="Comic Sans MS"/>
                <w:sz w:val="14"/>
              </w:rPr>
            </w:pPr>
            <w:r w:rsidRPr="00181D4B">
              <w:rPr>
                <w:rFonts w:ascii="Comic Sans MS" w:hAnsi="Comic Sans MS"/>
                <w:sz w:val="14"/>
              </w:rPr>
              <w:t>The children have a busy term learning how to count and how to say the days of the week and months of the year in Spanish.</w:t>
            </w:r>
          </w:p>
          <w:p w:rsidR="00181D4B" w:rsidRPr="00181D4B" w:rsidRDefault="00181D4B" w:rsidP="00181D4B">
            <w:pPr>
              <w:jc w:val="center"/>
              <w:rPr>
                <w:rFonts w:ascii="Comic Sans MS" w:hAnsi="Comic Sans MS"/>
                <w:sz w:val="14"/>
              </w:rPr>
            </w:pPr>
            <w:r w:rsidRPr="00181D4B">
              <w:rPr>
                <w:rFonts w:ascii="Comic Sans MS" w:hAnsi="Comic Sans MS"/>
                <w:sz w:val="14"/>
              </w:rPr>
              <w:t xml:space="preserve">They will be doing some written work about themselves. As well as learning how to say the names of animals in Spanish. </w:t>
            </w:r>
          </w:p>
          <w:p w:rsidR="00181D4B" w:rsidRPr="00181D4B" w:rsidRDefault="00181D4B" w:rsidP="00181D4B">
            <w:pPr>
              <w:jc w:val="center"/>
              <w:rPr>
                <w:rFonts w:ascii="Comic Sans MS" w:hAnsi="Comic Sans MS"/>
                <w:sz w:val="14"/>
                <w:szCs w:val="14"/>
              </w:rPr>
            </w:pPr>
          </w:p>
        </w:tc>
        <w:tc>
          <w:tcPr>
            <w:tcW w:w="1298" w:type="pct"/>
          </w:tcPr>
          <w:p w:rsidR="00181D4B" w:rsidRDefault="00181D4B" w:rsidP="00F01B3A">
            <w:pPr>
              <w:jc w:val="center"/>
              <w:rPr>
                <w:rFonts w:ascii="Comic Sans MS" w:hAnsi="Comic Sans MS"/>
                <w:sz w:val="20"/>
                <w:szCs w:val="20"/>
                <w:u w:val="single"/>
              </w:rPr>
            </w:pPr>
          </w:p>
        </w:tc>
      </w:tr>
    </w:tbl>
    <w:p w:rsidR="00F01B3A" w:rsidRPr="00F01B3A" w:rsidRDefault="00F01B3A" w:rsidP="00F01B3A">
      <w:pPr>
        <w:jc w:val="center"/>
        <w:rPr>
          <w:rFonts w:ascii="Comic Sans MS" w:hAnsi="Comic Sans MS"/>
          <w:sz w:val="20"/>
          <w:szCs w:val="20"/>
          <w:u w:val="single"/>
        </w:rPr>
      </w:pPr>
    </w:p>
    <w:p w:rsidR="00F01B3A" w:rsidRPr="00F01B3A" w:rsidRDefault="00F01B3A" w:rsidP="00F01B3A">
      <w:pPr>
        <w:jc w:val="center"/>
        <w:rPr>
          <w:rFonts w:ascii="Comic Sans MS" w:hAnsi="Comic Sans MS"/>
        </w:rPr>
      </w:pPr>
    </w:p>
    <w:sectPr w:rsidR="00F01B3A" w:rsidRPr="00F01B3A" w:rsidSect="00F01B3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3A"/>
    <w:rsid w:val="00181D4B"/>
    <w:rsid w:val="002A773D"/>
    <w:rsid w:val="003416A0"/>
    <w:rsid w:val="003B07C2"/>
    <w:rsid w:val="008C13F1"/>
    <w:rsid w:val="00F01B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002EF50-2870-44E1-9CD8-9AE35061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B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B3A"/>
    <w:rPr>
      <w:rFonts w:ascii="Lucida Grande" w:hAnsi="Lucida Grande" w:cs="Lucida Grande"/>
      <w:sz w:val="18"/>
      <w:szCs w:val="18"/>
    </w:rPr>
  </w:style>
  <w:style w:type="table" w:styleId="TableGrid">
    <w:name w:val="Table Grid"/>
    <w:basedOn w:val="TableNormal"/>
    <w:uiPriority w:val="59"/>
    <w:rsid w:val="00F0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Patricks-DH</dc:creator>
  <cp:keywords/>
  <dc:description/>
  <cp:lastModifiedBy>Becca Waters</cp:lastModifiedBy>
  <cp:revision>2</cp:revision>
  <dcterms:created xsi:type="dcterms:W3CDTF">2017-02-07T20:52:00Z</dcterms:created>
  <dcterms:modified xsi:type="dcterms:W3CDTF">2017-02-07T20:52:00Z</dcterms:modified>
</cp:coreProperties>
</file>